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5824A" w14:textId="7AF155AF" w:rsidR="007576AD" w:rsidRPr="008F5FDC" w:rsidRDefault="007576AD" w:rsidP="004E433E">
      <w:pPr>
        <w:spacing w:after="0" w:line="240" w:lineRule="auto"/>
        <w:jc w:val="center"/>
        <w:rPr>
          <w:rFonts w:ascii="Calibri" w:hAnsi="Calibri" w:cs="Calibri"/>
          <w:b/>
          <w:bCs/>
        </w:rPr>
      </w:pPr>
      <w:r w:rsidRPr="008F5FDC">
        <w:rPr>
          <w:rFonts w:ascii="Calibri" w:hAnsi="Calibri" w:cs="Calibri"/>
          <w:b/>
          <w:bCs/>
        </w:rPr>
        <w:t xml:space="preserve">Szkoła Podstawowa </w:t>
      </w:r>
      <w:r w:rsidR="1FE94BB5" w:rsidRPr="008F5FDC">
        <w:rPr>
          <w:rFonts w:ascii="Calibri" w:hAnsi="Calibri" w:cs="Calibri"/>
          <w:b/>
          <w:bCs/>
        </w:rPr>
        <w:t>w Borowej</w:t>
      </w:r>
      <w:r w:rsidR="33805B07" w:rsidRPr="008F5FDC">
        <w:rPr>
          <w:rFonts w:ascii="Calibri" w:hAnsi="Calibri" w:cs="Calibri"/>
          <w:b/>
          <w:bCs/>
        </w:rPr>
        <w:t xml:space="preserve"> i </w:t>
      </w:r>
      <w:r w:rsidR="01ED2B53" w:rsidRPr="008F5FDC">
        <w:rPr>
          <w:rFonts w:ascii="Calibri" w:hAnsi="Calibri" w:cs="Calibri"/>
          <w:b/>
          <w:bCs/>
        </w:rPr>
        <w:t xml:space="preserve">Szkoła </w:t>
      </w:r>
      <w:r w:rsidR="37C10048" w:rsidRPr="008F5FDC">
        <w:rPr>
          <w:rFonts w:ascii="Calibri" w:hAnsi="Calibri" w:cs="Calibri"/>
          <w:b/>
          <w:bCs/>
        </w:rPr>
        <w:t>Mistrzostwa Sportowego w Rzeszowie</w:t>
      </w:r>
      <w:r w:rsidR="01ED2B53" w:rsidRPr="008F5FDC">
        <w:rPr>
          <w:rFonts w:ascii="Calibri" w:hAnsi="Calibri" w:cs="Calibri"/>
          <w:b/>
          <w:bCs/>
        </w:rPr>
        <w:t xml:space="preserve"> </w:t>
      </w:r>
      <w:r w:rsidR="008F5FDC">
        <w:rPr>
          <w:rFonts w:ascii="Calibri" w:hAnsi="Calibri" w:cs="Calibri"/>
          <w:b/>
          <w:bCs/>
        </w:rPr>
        <w:br/>
      </w:r>
      <w:r w:rsidR="00B0477C" w:rsidRPr="008F5FDC">
        <w:rPr>
          <w:rFonts w:ascii="Calibri" w:hAnsi="Calibri" w:cs="Calibri"/>
          <w:b/>
          <w:bCs/>
        </w:rPr>
        <w:t>zaj</w:t>
      </w:r>
      <w:r w:rsidR="008D3BA9" w:rsidRPr="008F5FDC">
        <w:rPr>
          <w:rFonts w:ascii="Calibri" w:hAnsi="Calibri" w:cs="Calibri"/>
          <w:b/>
          <w:bCs/>
        </w:rPr>
        <w:t>ęły</w:t>
      </w:r>
      <w:r w:rsidR="5E9E3977" w:rsidRPr="008F5FDC">
        <w:rPr>
          <w:rFonts w:ascii="Calibri" w:hAnsi="Calibri" w:cs="Calibri"/>
          <w:b/>
          <w:bCs/>
        </w:rPr>
        <w:t xml:space="preserve"> </w:t>
      </w:r>
      <w:r w:rsidR="5F0F7E2A" w:rsidRPr="008F5FDC">
        <w:rPr>
          <w:rFonts w:ascii="Calibri" w:hAnsi="Calibri" w:cs="Calibri"/>
          <w:b/>
          <w:bCs/>
        </w:rPr>
        <w:t>2</w:t>
      </w:r>
      <w:r w:rsidR="5E9E3977" w:rsidRPr="008F5FDC">
        <w:rPr>
          <w:rFonts w:ascii="Calibri" w:hAnsi="Calibri" w:cs="Calibri"/>
          <w:b/>
          <w:bCs/>
        </w:rPr>
        <w:t>. miejsce w XXV edycji Pucharu Tymbarku!</w:t>
      </w:r>
    </w:p>
    <w:p w14:paraId="1C22D9E4" w14:textId="77777777" w:rsidR="004E433E" w:rsidRPr="008F5FDC" w:rsidRDefault="004E433E" w:rsidP="004E433E">
      <w:pPr>
        <w:spacing w:after="0" w:line="240" w:lineRule="auto"/>
        <w:jc w:val="center"/>
        <w:rPr>
          <w:rFonts w:ascii="Calibri" w:hAnsi="Calibri" w:cs="Calibri"/>
          <w:b/>
          <w:bCs/>
        </w:rPr>
      </w:pPr>
    </w:p>
    <w:p w14:paraId="797A4866" w14:textId="5F84FBFB" w:rsidR="00955C27" w:rsidRPr="008F5FDC" w:rsidRDefault="7BE1FAF9" w:rsidP="004E433E">
      <w:pPr>
        <w:spacing w:after="0" w:line="240" w:lineRule="auto"/>
        <w:jc w:val="both"/>
        <w:rPr>
          <w:rFonts w:ascii="Calibri" w:eastAsia="Calibri" w:hAnsi="Calibri" w:cs="Calibri"/>
          <w:b/>
          <w:bCs/>
          <w:highlight w:val="yellow"/>
        </w:rPr>
      </w:pPr>
      <w:r w:rsidRPr="008F5FDC">
        <w:rPr>
          <w:rFonts w:ascii="Calibri" w:eastAsia="Calibri" w:hAnsi="Calibri" w:cs="Calibri"/>
          <w:b/>
          <w:bCs/>
        </w:rPr>
        <w:t xml:space="preserve">Po kilku miesiącach rozgrywek poznaliśmy najlepsze drużyny XXV edycji Pucharu Tymbarku. Przed meczem reprezentacji Polski z Mołdawią na Superauto.pl Stadionie Śląskim zwycięski puchar unieśli uczniowie ze szkół podstawowych w Opocznie, Wrocławiu, Przeźmierowie oraz Częstochowie! </w:t>
      </w:r>
      <w:r w:rsidR="004D6ECA" w:rsidRPr="008F5FDC">
        <w:rPr>
          <w:rFonts w:ascii="Calibri" w:eastAsia="Calibri" w:hAnsi="Calibri" w:cs="Calibri"/>
          <w:b/>
          <w:bCs/>
        </w:rPr>
        <w:t xml:space="preserve">Drużyny z województwa </w:t>
      </w:r>
      <w:r w:rsidR="076150F7" w:rsidRPr="008F5FDC">
        <w:rPr>
          <w:rFonts w:ascii="Calibri" w:eastAsia="Calibri" w:hAnsi="Calibri" w:cs="Calibri"/>
          <w:b/>
          <w:bCs/>
        </w:rPr>
        <w:t>podkarpac</w:t>
      </w:r>
      <w:r w:rsidR="004D6ECA" w:rsidRPr="008F5FDC">
        <w:rPr>
          <w:rFonts w:ascii="Calibri" w:eastAsia="Calibri" w:hAnsi="Calibri" w:cs="Calibri"/>
          <w:b/>
          <w:bCs/>
        </w:rPr>
        <w:t xml:space="preserve">kiego zajęły </w:t>
      </w:r>
      <w:r w:rsidR="02CD235D" w:rsidRPr="008F5FDC">
        <w:rPr>
          <w:rFonts w:ascii="Calibri" w:eastAsia="Calibri" w:hAnsi="Calibri" w:cs="Calibri"/>
          <w:b/>
          <w:bCs/>
        </w:rPr>
        <w:t>2</w:t>
      </w:r>
      <w:r w:rsidR="004D6ECA" w:rsidRPr="008F5FDC">
        <w:rPr>
          <w:rFonts w:ascii="Calibri" w:eastAsia="Calibri" w:hAnsi="Calibri" w:cs="Calibri"/>
          <w:b/>
          <w:bCs/>
        </w:rPr>
        <w:t>.</w:t>
      </w:r>
      <w:r w:rsidR="606251B7" w:rsidRPr="008F5FDC">
        <w:rPr>
          <w:rFonts w:ascii="Calibri" w:eastAsia="Calibri" w:hAnsi="Calibri" w:cs="Calibri"/>
          <w:b/>
          <w:bCs/>
        </w:rPr>
        <w:t>,</w:t>
      </w:r>
      <w:r w:rsidR="004D6ECA" w:rsidRPr="008F5FDC">
        <w:rPr>
          <w:rFonts w:ascii="Calibri" w:eastAsia="Calibri" w:hAnsi="Calibri" w:cs="Calibri"/>
          <w:b/>
          <w:bCs/>
        </w:rPr>
        <w:t xml:space="preserve"> </w:t>
      </w:r>
      <w:r w:rsidR="58F004B6" w:rsidRPr="008F5FDC">
        <w:rPr>
          <w:rFonts w:ascii="Calibri" w:eastAsia="Calibri" w:hAnsi="Calibri" w:cs="Calibri"/>
          <w:b/>
          <w:bCs/>
        </w:rPr>
        <w:t>6</w:t>
      </w:r>
      <w:r w:rsidR="606251B7" w:rsidRPr="008F5FDC">
        <w:rPr>
          <w:rFonts w:ascii="Calibri" w:eastAsia="Calibri" w:hAnsi="Calibri" w:cs="Calibri"/>
          <w:b/>
          <w:bCs/>
        </w:rPr>
        <w:t>. i</w:t>
      </w:r>
      <w:r w:rsidR="004D6ECA" w:rsidRPr="008F5FDC">
        <w:rPr>
          <w:rFonts w:ascii="Calibri" w:eastAsia="Calibri" w:hAnsi="Calibri" w:cs="Calibri"/>
          <w:b/>
          <w:bCs/>
        </w:rPr>
        <w:t xml:space="preserve"> </w:t>
      </w:r>
      <w:r w:rsidR="67006BFC" w:rsidRPr="008F5FDC">
        <w:rPr>
          <w:rFonts w:ascii="Calibri" w:eastAsia="Calibri" w:hAnsi="Calibri" w:cs="Calibri"/>
          <w:b/>
          <w:bCs/>
        </w:rPr>
        <w:t>7</w:t>
      </w:r>
      <w:r w:rsidR="7F996999" w:rsidRPr="008F5FDC">
        <w:rPr>
          <w:rFonts w:ascii="Calibri" w:eastAsia="Calibri" w:hAnsi="Calibri" w:cs="Calibri"/>
          <w:b/>
          <w:bCs/>
        </w:rPr>
        <w:t xml:space="preserve">. </w:t>
      </w:r>
      <w:r w:rsidR="004D6ECA" w:rsidRPr="008F5FDC">
        <w:rPr>
          <w:rFonts w:ascii="Calibri" w:eastAsia="Calibri" w:hAnsi="Calibri" w:cs="Calibri"/>
          <w:b/>
          <w:bCs/>
        </w:rPr>
        <w:t>miejsc</w:t>
      </w:r>
      <w:r w:rsidR="6EC32C8A" w:rsidRPr="008F5FDC">
        <w:rPr>
          <w:rFonts w:ascii="Calibri" w:eastAsia="Calibri" w:hAnsi="Calibri" w:cs="Calibri"/>
          <w:b/>
          <w:bCs/>
        </w:rPr>
        <w:t xml:space="preserve">a </w:t>
      </w:r>
      <w:r w:rsidR="00C500E4" w:rsidRPr="008F5FDC">
        <w:rPr>
          <w:rFonts w:ascii="Calibri" w:eastAsia="Calibri" w:hAnsi="Calibri" w:cs="Calibri"/>
          <w:b/>
          <w:bCs/>
        </w:rPr>
        <w:t>w Pucharze Tymbarku.</w:t>
      </w:r>
      <w:r w:rsidR="00D60F28" w:rsidRPr="008F5FDC">
        <w:rPr>
          <w:rFonts w:ascii="Calibri" w:eastAsia="Calibri" w:hAnsi="Calibri" w:cs="Calibri"/>
          <w:b/>
          <w:bCs/>
        </w:rPr>
        <w:t xml:space="preserve"> </w:t>
      </w:r>
      <w:r w:rsidRPr="008F5FDC">
        <w:rPr>
          <w:rFonts w:ascii="Calibri" w:eastAsia="Calibri" w:hAnsi="Calibri" w:cs="Calibri"/>
          <w:b/>
          <w:bCs/>
        </w:rPr>
        <w:t>Zapisy do kolejnej edycji Pucharu Tymbarku ruszą jesienią.</w:t>
      </w:r>
    </w:p>
    <w:p w14:paraId="26AEF78C" w14:textId="1771244C" w:rsidR="00955C27" w:rsidRPr="008F5FDC" w:rsidRDefault="00955C27" w:rsidP="004E433E">
      <w:pPr>
        <w:spacing w:after="0" w:line="240" w:lineRule="auto"/>
        <w:jc w:val="both"/>
        <w:rPr>
          <w:rFonts w:ascii="Calibri" w:hAnsi="Calibri" w:cs="Calibri"/>
        </w:rPr>
      </w:pPr>
    </w:p>
    <w:p w14:paraId="15A1B0D5" w14:textId="56A8A030" w:rsidR="00955C27" w:rsidRPr="008F5FDC" w:rsidRDefault="7BE1FAF9" w:rsidP="004E433E">
      <w:pPr>
        <w:spacing w:after="0" w:line="240" w:lineRule="auto"/>
        <w:jc w:val="both"/>
        <w:rPr>
          <w:rFonts w:ascii="Calibri" w:hAnsi="Calibri" w:cs="Calibri"/>
        </w:rPr>
      </w:pPr>
      <w:r w:rsidRPr="008F5FDC">
        <w:rPr>
          <w:rFonts w:ascii="Calibri" w:eastAsia="Calibri" w:hAnsi="Calibri" w:cs="Calibri"/>
          <w:b/>
          <w:bCs/>
        </w:rPr>
        <w:t>Puchar Tymbarku – turniej dużych marzeń</w:t>
      </w:r>
    </w:p>
    <w:p w14:paraId="229B3F13" w14:textId="22EDF225" w:rsidR="00955C27" w:rsidRPr="008F5FDC" w:rsidRDefault="00955C27" w:rsidP="004E433E">
      <w:pPr>
        <w:spacing w:after="0" w:line="240" w:lineRule="auto"/>
        <w:jc w:val="both"/>
        <w:rPr>
          <w:rFonts w:ascii="Calibri" w:hAnsi="Calibri" w:cs="Calibri"/>
        </w:rPr>
      </w:pPr>
    </w:p>
    <w:p w14:paraId="171E5FDB" w14:textId="634A25C3" w:rsidR="00955C27" w:rsidRPr="008F5FDC" w:rsidRDefault="7BE1FAF9" w:rsidP="004E433E">
      <w:pPr>
        <w:spacing w:after="0" w:line="240" w:lineRule="auto"/>
        <w:jc w:val="both"/>
        <w:rPr>
          <w:rFonts w:ascii="Calibri" w:hAnsi="Calibri" w:cs="Calibri"/>
        </w:rPr>
      </w:pPr>
      <w:r w:rsidRPr="008F5FDC">
        <w:rPr>
          <w:rFonts w:ascii="Calibri" w:eastAsia="Calibri" w:hAnsi="Calibri" w:cs="Calibri"/>
        </w:rPr>
        <w:t xml:space="preserve">Od 4 czerwca 64 drużyny rywalizowały w Parku Śląskim o spełnienie marzeń i grę na murawie Stadionu Śląskiego. Przed meczem Polska-Mołdawia 16 najlepszych zespołów wybiegło na płytę boiska, aby zawalczyć o miejsca 1-4 XXV edycji Pucharu Tymbarku. Mecze o złote medale były transmitowane na żywo w TVP Sport z komentarzem Jacka Laskowskiego. Jak co roku, finał Pucharu Tymbarku wzbudził duże zainteresowanie w piłkarskim świecie. </w:t>
      </w:r>
      <w:r w:rsidRPr="008F5FDC">
        <w:rPr>
          <w:rFonts w:ascii="Calibri" w:eastAsia="Calibri" w:hAnsi="Calibri" w:cs="Calibri"/>
          <w:i/>
          <w:iCs/>
        </w:rPr>
        <w:t>– Puchar Tymbarku to przede wszystkim obietnica świetnej zabawy, uczestnictwa w wyjątkowym wydarzeniu, a także realna możliwość na spełnienie dziecięcych marzeń o spotkaniu z reprezentantami kraju i grze na wielkich obiektach, jak PGE Narodowy czy Superauto.pl Stadion Śląski. Jestem pod ogromnym wrażeniem, jak wiele młodych zawodniczek i jak wielu zawodników przystępuje do rywalizacji o zwycięstwo. Myślę, że kluczem jest autentyczność i niebywała historia tych rozgrywek. W tym roku odbywa się już XXV edycja - cieszę się, że takie inicjatywy, które promują aktywność wśród najmłodszych adeptów futbolu, są nieprzerwanie podejmowane, to budzi duży podziw.  Życzę każdemu, aby mógł przeżyć choć raz tę magiczną atmosferę ogólnopolskiego finału, a później trafić do reprezentacji Polski. Tę drogę pokonało już wiele zawodniczek i wielu zawodników, takich jak chociażby Ewa Pajor, Emilia Szymczak, Piotr Zieliński czy Jakub Moder. Czekamy na kolejnych! Drzwi do drużyny narodowej są cały czas otwarte –</w:t>
      </w:r>
      <w:r w:rsidRPr="008F5FDC">
        <w:rPr>
          <w:rFonts w:ascii="Calibri" w:eastAsia="Calibri" w:hAnsi="Calibri" w:cs="Calibri"/>
        </w:rPr>
        <w:t xml:space="preserve"> mówi selekcjoner reprezentacji Polski mężczyzn, Michał Probierz. Dla zwycięzców Pucharu Tymbarku to jeszcze nie koniec wrażeń. Choć już możliwość zagrania na Stadionie Śląskim była dla finalistów wielkim przeżyciem, to wciąż czeka ich wyjątkowa nagroda główna. We wrześniu czeka ich spotkanie ze swoimi idolami z reprezentacji Polski oraz obecność na meczu reprezentacji z Finlandią. </w:t>
      </w:r>
    </w:p>
    <w:p w14:paraId="2EBC5861" w14:textId="3DC0133F" w:rsidR="00955C27" w:rsidRPr="008F5FDC" w:rsidRDefault="7BE1FAF9" w:rsidP="004E433E">
      <w:pPr>
        <w:spacing w:after="0" w:line="240" w:lineRule="auto"/>
        <w:jc w:val="both"/>
        <w:rPr>
          <w:rFonts w:ascii="Calibri" w:eastAsia="Calibri" w:hAnsi="Calibri" w:cs="Calibri"/>
        </w:rPr>
      </w:pPr>
      <w:r w:rsidRPr="008F5FDC">
        <w:rPr>
          <w:rFonts w:ascii="Calibri" w:eastAsia="Calibri" w:hAnsi="Calibri" w:cs="Calibri"/>
        </w:rPr>
        <w:t xml:space="preserve"> </w:t>
      </w:r>
    </w:p>
    <w:p w14:paraId="1A1FBD9F" w14:textId="6590329E" w:rsidR="00643A0B" w:rsidRPr="008F5FDC" w:rsidRDefault="7B478690" w:rsidP="001160B4">
      <w:pPr>
        <w:spacing w:after="0" w:line="240" w:lineRule="auto"/>
        <w:jc w:val="both"/>
        <w:rPr>
          <w:rFonts w:ascii="Calibri" w:eastAsia="Calibri" w:hAnsi="Calibri" w:cs="Calibri"/>
          <w:b/>
          <w:bCs/>
        </w:rPr>
      </w:pPr>
      <w:r w:rsidRPr="008F5FDC">
        <w:rPr>
          <w:rFonts w:ascii="Calibri" w:eastAsia="Calibri" w:hAnsi="Calibri" w:cs="Calibri"/>
          <w:b/>
          <w:bCs/>
        </w:rPr>
        <w:t xml:space="preserve">Podkarpackie </w:t>
      </w:r>
      <w:r w:rsidR="00643A0B" w:rsidRPr="008F5FDC">
        <w:rPr>
          <w:rFonts w:ascii="Calibri" w:eastAsia="Calibri" w:hAnsi="Calibri" w:cs="Calibri"/>
          <w:b/>
          <w:bCs/>
        </w:rPr>
        <w:t>podczas Pucharu Tymbarku!</w:t>
      </w:r>
    </w:p>
    <w:p w14:paraId="5659416D" w14:textId="77777777" w:rsidR="00643A0B" w:rsidRPr="008F5FDC" w:rsidRDefault="00643A0B" w:rsidP="001160B4">
      <w:pPr>
        <w:spacing w:after="0" w:line="240" w:lineRule="auto"/>
        <w:jc w:val="both"/>
        <w:rPr>
          <w:rFonts w:ascii="Calibri" w:eastAsia="Calibri" w:hAnsi="Calibri" w:cs="Calibri"/>
        </w:rPr>
      </w:pPr>
    </w:p>
    <w:p w14:paraId="5A128C39" w14:textId="12D5ECA0" w:rsidR="00643A0B" w:rsidRPr="008F5FDC" w:rsidRDefault="5B233F73" w:rsidP="34026ADF">
      <w:pPr>
        <w:spacing w:line="240" w:lineRule="auto"/>
        <w:jc w:val="both"/>
        <w:rPr>
          <w:rFonts w:ascii="Calibri" w:eastAsia="Aptos" w:hAnsi="Calibri" w:cs="Calibri"/>
        </w:rPr>
      </w:pPr>
      <w:r w:rsidRPr="008F5FDC">
        <w:rPr>
          <w:rFonts w:ascii="Calibri" w:eastAsia="Aptos" w:hAnsi="Calibri" w:cs="Calibri"/>
        </w:rPr>
        <w:t xml:space="preserve">Bardzo dobrze podczas Finału Ogólnopolskiego XXV edycji Pucharu Tymbarku pokazało się województwo </w:t>
      </w:r>
      <w:r w:rsidR="6FA40078" w:rsidRPr="008F5FDC">
        <w:rPr>
          <w:rFonts w:ascii="Calibri" w:eastAsia="Aptos" w:hAnsi="Calibri" w:cs="Calibri"/>
        </w:rPr>
        <w:t>podkarpac</w:t>
      </w:r>
      <w:r w:rsidR="00453E9E">
        <w:rPr>
          <w:rFonts w:ascii="Calibri" w:eastAsia="Aptos" w:hAnsi="Calibri" w:cs="Calibri"/>
        </w:rPr>
        <w:t>k</w:t>
      </w:r>
      <w:r w:rsidRPr="008F5FDC">
        <w:rPr>
          <w:rFonts w:ascii="Calibri" w:eastAsia="Aptos" w:hAnsi="Calibri" w:cs="Calibri"/>
        </w:rPr>
        <w:t xml:space="preserve">ie. </w:t>
      </w:r>
      <w:r w:rsidR="694314AA" w:rsidRPr="008F5FDC">
        <w:rPr>
          <w:rFonts w:ascii="Calibri" w:eastAsia="Aptos" w:hAnsi="Calibri" w:cs="Calibri"/>
        </w:rPr>
        <w:t xml:space="preserve">Dwie z czterech drużyn zagrały w Wielkim Finale – chłopcy w kat. U-12 ulegli drużynie ze Szkoły Podstawowej nr 7 w Częstochowie 3:5, a dziewczynki z Borowej w kat. U-12 </w:t>
      </w:r>
      <w:r w:rsidR="3996C8BB" w:rsidRPr="008F5FDC">
        <w:rPr>
          <w:rFonts w:ascii="Calibri" w:eastAsia="Aptos" w:hAnsi="Calibri" w:cs="Calibri"/>
        </w:rPr>
        <w:t xml:space="preserve">przegrały z </w:t>
      </w:r>
      <w:r w:rsidR="002241DE">
        <w:rPr>
          <w:rFonts w:ascii="Calibri" w:eastAsia="Aptos" w:hAnsi="Calibri" w:cs="Calibri"/>
        </w:rPr>
        <w:t xml:space="preserve">zespołem </w:t>
      </w:r>
      <w:r w:rsidR="3996C8BB" w:rsidRPr="008F5FDC">
        <w:rPr>
          <w:rFonts w:ascii="Calibri" w:eastAsia="Aptos" w:hAnsi="Calibri" w:cs="Calibri"/>
        </w:rPr>
        <w:t xml:space="preserve">ze Szkoły Podstawowej w Przeźmierowie w stosunku </w:t>
      </w:r>
      <w:r w:rsidR="61BCEF9A" w:rsidRPr="008F5FDC">
        <w:rPr>
          <w:rFonts w:ascii="Calibri" w:eastAsia="Aptos" w:hAnsi="Calibri" w:cs="Calibri"/>
        </w:rPr>
        <w:t>0:4</w:t>
      </w:r>
      <w:r w:rsidR="3996C8BB" w:rsidRPr="008F5FDC">
        <w:rPr>
          <w:rFonts w:ascii="Calibri" w:eastAsia="Aptos" w:hAnsi="Calibri" w:cs="Calibri"/>
        </w:rPr>
        <w:t xml:space="preserve">. </w:t>
      </w:r>
      <w:r w:rsidRPr="008F5FDC">
        <w:rPr>
          <w:rFonts w:ascii="Calibri" w:eastAsia="Aptos" w:hAnsi="Calibri" w:cs="Calibri"/>
        </w:rPr>
        <w:t xml:space="preserve">Pozostałe drużyny z województwa </w:t>
      </w:r>
      <w:r w:rsidR="686B432A" w:rsidRPr="008F5FDC">
        <w:rPr>
          <w:rFonts w:ascii="Calibri" w:eastAsia="Aptos" w:hAnsi="Calibri" w:cs="Calibri"/>
        </w:rPr>
        <w:t xml:space="preserve">podkarpackiego </w:t>
      </w:r>
      <w:r w:rsidRPr="008F5FDC">
        <w:rPr>
          <w:rFonts w:ascii="Calibri" w:eastAsia="Aptos" w:hAnsi="Calibri" w:cs="Calibri"/>
        </w:rPr>
        <w:t xml:space="preserve">uplasowały się na </w:t>
      </w:r>
      <w:r w:rsidR="2C821D86" w:rsidRPr="008F5FDC">
        <w:rPr>
          <w:rFonts w:ascii="Calibri" w:eastAsia="Aptos" w:hAnsi="Calibri" w:cs="Calibri"/>
        </w:rPr>
        <w:t>6</w:t>
      </w:r>
      <w:r w:rsidR="00DF4F23" w:rsidRPr="008F5FDC">
        <w:rPr>
          <w:rFonts w:ascii="Calibri" w:eastAsia="Aptos" w:hAnsi="Calibri" w:cs="Calibri"/>
        </w:rPr>
        <w:t>.</w:t>
      </w:r>
      <w:r w:rsidRPr="008F5FDC">
        <w:rPr>
          <w:rFonts w:ascii="Calibri" w:eastAsia="Aptos" w:hAnsi="Calibri" w:cs="Calibri"/>
        </w:rPr>
        <w:t xml:space="preserve"> – </w:t>
      </w:r>
      <w:r w:rsidR="19BB734B" w:rsidRPr="008F5FDC">
        <w:rPr>
          <w:rFonts w:ascii="Calibri" w:eastAsia="Aptos" w:hAnsi="Calibri" w:cs="Calibri"/>
        </w:rPr>
        <w:t xml:space="preserve">Szkoła </w:t>
      </w:r>
      <w:r w:rsidR="7C6D86C2" w:rsidRPr="008F5FDC">
        <w:rPr>
          <w:rFonts w:ascii="Calibri" w:eastAsia="Aptos" w:hAnsi="Calibri" w:cs="Calibri"/>
        </w:rPr>
        <w:t>Mistrzostwa Sportowego w Dębicy</w:t>
      </w:r>
      <w:r w:rsidRPr="008F5FDC">
        <w:rPr>
          <w:rFonts w:ascii="Calibri" w:eastAsia="Aptos" w:hAnsi="Calibri" w:cs="Calibri"/>
        </w:rPr>
        <w:t xml:space="preserve"> oraz </w:t>
      </w:r>
      <w:r w:rsidR="4F6A25EF" w:rsidRPr="008F5FDC">
        <w:rPr>
          <w:rFonts w:ascii="Calibri" w:eastAsia="Aptos" w:hAnsi="Calibri" w:cs="Calibri"/>
        </w:rPr>
        <w:t>7</w:t>
      </w:r>
      <w:r w:rsidR="00DF4F23" w:rsidRPr="008F5FDC">
        <w:rPr>
          <w:rFonts w:ascii="Calibri" w:eastAsia="Aptos" w:hAnsi="Calibri" w:cs="Calibri"/>
        </w:rPr>
        <w:t>.</w:t>
      </w:r>
      <w:r w:rsidRPr="008F5FDC">
        <w:rPr>
          <w:rFonts w:ascii="Calibri" w:eastAsia="Aptos" w:hAnsi="Calibri" w:cs="Calibri"/>
        </w:rPr>
        <w:t xml:space="preserve"> miejscu – </w:t>
      </w:r>
      <w:r w:rsidR="399A65D4" w:rsidRPr="008F5FDC">
        <w:rPr>
          <w:rFonts w:ascii="Calibri" w:eastAsia="Aptos" w:hAnsi="Calibri" w:cs="Calibri"/>
        </w:rPr>
        <w:t>Szkoła Podstawowa w Oleszycach (U-10 dziewczęta).</w:t>
      </w:r>
    </w:p>
    <w:p w14:paraId="4C0FE049" w14:textId="1F2118D5" w:rsidR="00955C27" w:rsidRPr="008F5FDC" w:rsidRDefault="7BE1FAF9" w:rsidP="001160B4">
      <w:pPr>
        <w:spacing w:after="0" w:line="240" w:lineRule="auto"/>
        <w:jc w:val="both"/>
        <w:rPr>
          <w:rFonts w:ascii="Calibri" w:hAnsi="Calibri" w:cs="Calibri"/>
        </w:rPr>
      </w:pPr>
      <w:r w:rsidRPr="008F5FDC">
        <w:rPr>
          <w:rFonts w:ascii="Calibri" w:eastAsia="Calibri" w:hAnsi="Calibri" w:cs="Calibri"/>
          <w:b/>
          <w:bCs/>
        </w:rPr>
        <w:t xml:space="preserve">Finały wielu bramek – Przeźmierowo i Częstochowa tryumfują </w:t>
      </w:r>
    </w:p>
    <w:p w14:paraId="1BE0C773" w14:textId="14FB9D9A" w:rsidR="00955C27" w:rsidRPr="008F5FDC" w:rsidRDefault="7BE1FAF9" w:rsidP="001160B4">
      <w:pPr>
        <w:spacing w:after="0" w:line="240" w:lineRule="auto"/>
        <w:jc w:val="both"/>
        <w:rPr>
          <w:rFonts w:ascii="Calibri" w:hAnsi="Calibri" w:cs="Calibri"/>
        </w:rPr>
      </w:pPr>
      <w:r w:rsidRPr="008F5FDC">
        <w:rPr>
          <w:rFonts w:ascii="Calibri" w:eastAsia="Calibri" w:hAnsi="Calibri" w:cs="Calibri"/>
        </w:rPr>
        <w:t xml:space="preserve"> </w:t>
      </w:r>
    </w:p>
    <w:p w14:paraId="36FACA3F" w14:textId="7A08886F" w:rsidR="00955C27" w:rsidRPr="008F5FDC" w:rsidRDefault="7BE1FAF9" w:rsidP="004E433E">
      <w:pPr>
        <w:spacing w:after="0" w:line="240" w:lineRule="auto"/>
        <w:jc w:val="both"/>
        <w:rPr>
          <w:rFonts w:ascii="Calibri" w:hAnsi="Calibri" w:cs="Calibri"/>
        </w:rPr>
      </w:pPr>
      <w:r w:rsidRPr="008F5FDC">
        <w:rPr>
          <w:rFonts w:ascii="Calibri" w:eastAsia="Calibri" w:hAnsi="Calibri" w:cs="Calibri"/>
        </w:rPr>
        <w:t xml:space="preserve">O tym, że droga do finału nie zawsze prowadzi przez serią zwycięstw, wie drużyna ze Szkoły Podstawowej w Przeźmierowie. Zespół trenerki Angeliki Okupnik zakończył fazę grupową w kategorii U-12 dziewcząt na drugiej pozycji, mierząc się z ćwierćfinale z niepokonaną do tej pory w XXV edycji Pucharu Tymbarku drużyną ze Szkoły Podstawowej nr 17 w Chorzowie, która </w:t>
      </w:r>
      <w:r w:rsidRPr="008F5FDC">
        <w:rPr>
          <w:rFonts w:ascii="Calibri" w:eastAsia="Calibri" w:hAnsi="Calibri" w:cs="Calibri"/>
        </w:rPr>
        <w:lastRenderedPageBreak/>
        <w:t xml:space="preserve">na etapie powiatowym i wojewódzkim nie straciła żadnej bramki. Spotkanie było zacięte, a o rozstrzygnięciu zadecydowała seria rzutów karnych. Następnie w swojej drodze do finału uczennice z Przeźmierowa pokonały zespół ze Szkoły Podstawowej w Choroszczy. W Wielkim Finale Wielkopolanki pokazały swoją przewagę, wygrywając 4:0 z drużyną z Podkarpacia – Aktywne Juniorki Borowa. Hat-trika w finale strzeliła Ewa Oliinyk, MVP turnieju. Doceniona została również rola Angeliki Okupniak, której przyznano tytuł najlepszej trenerki XXV edycji Pucharu Tymbarku. – </w:t>
      </w:r>
      <w:r w:rsidRPr="008F5FDC">
        <w:rPr>
          <w:rFonts w:ascii="Calibri" w:eastAsia="Calibri" w:hAnsi="Calibri" w:cs="Calibri"/>
          <w:i/>
          <w:iCs/>
        </w:rPr>
        <w:t>Wiedzieliśmy, że rywal w finale będzie bardzo wymagający – na tym poziomie nie ma słabych drużyn. Dziewczyny były jednak świetnie przygotowane mentalnie. Zagrały rewelacyjnie, zostawiły na boisku całą energię i doskonale wiedziały, co mają robić. Kibicowała im cała szkoła – aż 400 uczniów oglądało Wielki Finał w auli szkolnej</w:t>
      </w:r>
      <w:r w:rsidRPr="008F5FDC">
        <w:rPr>
          <w:rFonts w:ascii="Calibri" w:eastAsia="Calibri" w:hAnsi="Calibri" w:cs="Calibri"/>
        </w:rPr>
        <w:t xml:space="preserve"> – mówi trenerka drużyny ze Szkoły Podstawowej w Przeźmierowie, Angelika Okupniak. – </w:t>
      </w:r>
      <w:r w:rsidRPr="008F5FDC">
        <w:rPr>
          <w:rFonts w:ascii="Calibri" w:eastAsia="Calibri" w:hAnsi="Calibri" w:cs="Calibri"/>
          <w:i/>
          <w:iCs/>
        </w:rPr>
        <w:t xml:space="preserve">Przy wyniku 4:0 pojawiły się już łzy szczęścia – dziewczyny wiedziały, że za chwilę wzniosą największy puchar. Już drugi raz graliśmy w finale Pucharu Tymbarku, ale te emocje... stres, napięcie – to wszystko im towarzyszyło. Jestem przekonana, że zawodniczki dysponują umiejętnościami i determinacją, by w przyszłości osiągnąć najwyższy poziom rywalizacji. I tego życzę im w przyszłości </w:t>
      </w:r>
      <w:r w:rsidRPr="008F5FDC">
        <w:rPr>
          <w:rFonts w:ascii="Calibri" w:eastAsia="Calibri" w:hAnsi="Calibri" w:cs="Calibri"/>
        </w:rPr>
        <w:t>– dodaje.</w:t>
      </w:r>
    </w:p>
    <w:p w14:paraId="5F007853" w14:textId="5CEB9553" w:rsidR="00955C27" w:rsidRPr="008F5FDC" w:rsidRDefault="7BE1FAF9" w:rsidP="004E433E">
      <w:pPr>
        <w:spacing w:after="0" w:line="240" w:lineRule="auto"/>
        <w:jc w:val="both"/>
        <w:rPr>
          <w:rFonts w:ascii="Calibri" w:hAnsi="Calibri" w:cs="Calibri"/>
        </w:rPr>
      </w:pPr>
      <w:r w:rsidRPr="008F5FDC">
        <w:rPr>
          <w:rFonts w:ascii="Calibri" w:eastAsia="Calibri" w:hAnsi="Calibri" w:cs="Calibri"/>
        </w:rPr>
        <w:t xml:space="preserve"> </w:t>
      </w:r>
    </w:p>
    <w:p w14:paraId="0F4C9787" w14:textId="20E8822F" w:rsidR="00955C27" w:rsidRPr="008F5FDC" w:rsidRDefault="7BE1FAF9" w:rsidP="004E433E">
      <w:pPr>
        <w:spacing w:after="0" w:line="240" w:lineRule="auto"/>
        <w:jc w:val="both"/>
        <w:rPr>
          <w:rFonts w:ascii="Calibri" w:hAnsi="Calibri" w:cs="Calibri"/>
        </w:rPr>
      </w:pPr>
      <w:r w:rsidRPr="008F5FDC">
        <w:rPr>
          <w:rFonts w:ascii="Calibri" w:eastAsia="Calibri" w:hAnsi="Calibri" w:cs="Calibri"/>
        </w:rPr>
        <w:t xml:space="preserve">W dużą liczbą bramek obfitował także finał w kategorii U-12 chłopców, gdzie łącznie padło aż 8 goli. Spotkanie rozpoczęło się dominacją drużyny z Częstochowy, jednak w drugiej części meczu zespół z Rzeszowa zaczął odrabiać straty. Ostatecznie mecz zakończył się wynikiem 5:3. Królem strzelców został zawodnik ze Szkoły Podstawowej nr 7 w Częstochowie – Krystian Majoch. – </w:t>
      </w:r>
      <w:r w:rsidRPr="008F5FDC">
        <w:rPr>
          <w:rFonts w:ascii="Calibri" w:eastAsia="Calibri" w:hAnsi="Calibri" w:cs="Calibri"/>
          <w:i/>
          <w:iCs/>
        </w:rPr>
        <w:t>Dwudziesta piąta edycja Pucharu Tymbarku – jak wszystkie poprzednie – była absolutnie wyjątkowa. Zawodniczki i zawodnicy zostawili na boisku całe serce, kibice stworzyli niesamowitą atmosferę – to była prawdziwa piłkarska uczta i piękny jubileusz naszego turnieju. Stadion Śląski czarował jak zawsze. Wszyscy czuliśmy, że jesteśmy częścią czegoś ważnego</w:t>
      </w:r>
      <w:r w:rsidRPr="008F5FDC">
        <w:rPr>
          <w:rFonts w:ascii="Calibri" w:eastAsia="Calibri" w:hAnsi="Calibri" w:cs="Calibri"/>
        </w:rPr>
        <w:t xml:space="preserve"> – mówił Dariusz Ślęzak, „DJ Ucho”, prowadzący Puchar Tymbarku.</w:t>
      </w:r>
    </w:p>
    <w:p w14:paraId="1A303CC4" w14:textId="7D4A7D8C" w:rsidR="00955C27" w:rsidRPr="008F5FDC" w:rsidRDefault="7BE1FAF9" w:rsidP="004E433E">
      <w:pPr>
        <w:spacing w:after="0" w:line="240" w:lineRule="auto"/>
        <w:jc w:val="both"/>
        <w:rPr>
          <w:rFonts w:ascii="Calibri" w:hAnsi="Calibri" w:cs="Calibri"/>
        </w:rPr>
      </w:pPr>
      <w:r w:rsidRPr="008F5FDC">
        <w:rPr>
          <w:rFonts w:ascii="Calibri" w:eastAsia="Calibri" w:hAnsi="Calibri" w:cs="Calibri"/>
        </w:rPr>
        <w:t xml:space="preserve"> </w:t>
      </w:r>
    </w:p>
    <w:p w14:paraId="5792D627" w14:textId="2C5BBF80" w:rsidR="00955C27" w:rsidRPr="008F5FDC" w:rsidRDefault="7BE1FAF9" w:rsidP="004E433E">
      <w:pPr>
        <w:spacing w:after="0" w:line="240" w:lineRule="auto"/>
        <w:jc w:val="both"/>
        <w:rPr>
          <w:rFonts w:ascii="Calibri" w:hAnsi="Calibri" w:cs="Calibri"/>
        </w:rPr>
      </w:pPr>
      <w:r w:rsidRPr="008F5FDC">
        <w:rPr>
          <w:rFonts w:ascii="Calibri" w:eastAsia="Calibri" w:hAnsi="Calibri" w:cs="Calibri"/>
          <w:b/>
          <w:bCs/>
        </w:rPr>
        <w:t>Do trzech razy sztuka – Opoczno sięga po puchar!</w:t>
      </w:r>
    </w:p>
    <w:p w14:paraId="37C3AC17" w14:textId="24A5BA3E" w:rsidR="00955C27" w:rsidRPr="008F5FDC" w:rsidRDefault="7BE1FAF9" w:rsidP="004E433E">
      <w:pPr>
        <w:spacing w:after="0" w:line="240" w:lineRule="auto"/>
        <w:jc w:val="both"/>
        <w:rPr>
          <w:rFonts w:ascii="Calibri" w:hAnsi="Calibri" w:cs="Calibri"/>
        </w:rPr>
      </w:pPr>
      <w:r w:rsidRPr="008F5FDC">
        <w:rPr>
          <w:rFonts w:ascii="Calibri" w:eastAsia="Calibri" w:hAnsi="Calibri" w:cs="Calibri"/>
        </w:rPr>
        <w:t xml:space="preserve"> </w:t>
      </w:r>
    </w:p>
    <w:p w14:paraId="14D085F2" w14:textId="2F4A13EA" w:rsidR="00955C27" w:rsidRPr="008F5FDC" w:rsidRDefault="7BE1FAF9" w:rsidP="004E433E">
      <w:pPr>
        <w:spacing w:after="0" w:line="240" w:lineRule="auto"/>
        <w:jc w:val="both"/>
        <w:rPr>
          <w:rFonts w:ascii="Calibri" w:hAnsi="Calibri" w:cs="Calibri"/>
        </w:rPr>
      </w:pPr>
      <w:r w:rsidRPr="008F5FDC">
        <w:rPr>
          <w:rFonts w:ascii="Calibri" w:eastAsia="Calibri" w:hAnsi="Calibri" w:cs="Calibri"/>
        </w:rPr>
        <w:t>Szczególną skutecznością od początku rozgrywek w kategorii U-10 dziewcząt wyróżniała się drużyna ze Szkoły Podstawowej z OMS w Opocznie, która tylko w fazie grupowej strzeliła aż 13 bramek. Dużym wyzwaniem dla zespołu Karoliny Zasady okazała się być w półfinale drużyna ze Szkoły Podstawowej w Choroszczy. Jednak z wyniku 2:0 uczennice z Opoczna odrobiły straty i wygrały 3:2. W Wielkim Finale Alicja Lewandowska szybko wyprowadziła zespół na prowadzenie, pokonując uczennice ze Szkoły Podstawowej w Somiance. –</w:t>
      </w:r>
      <w:r w:rsidRPr="008F5FDC">
        <w:rPr>
          <w:rFonts w:ascii="Calibri" w:eastAsia="Calibri" w:hAnsi="Calibri" w:cs="Calibri"/>
          <w:i/>
          <w:iCs/>
        </w:rPr>
        <w:t xml:space="preserve"> Dziewczynki były trochę zestresowane na początku, ale z każdą minutą się rozkręcały. Grały z pasją i robiły to, co najbardziej kochają. To już nasz trzeci udział w Finale Ogólnopolskim Pucharu Tymbarku. Turniej ten uczy szacunku do rywala, pewności siebie – nie tylko w sporcie, ale również w życiu </w:t>
      </w:r>
      <w:r w:rsidRPr="008F5FDC">
        <w:rPr>
          <w:rFonts w:ascii="Calibri" w:eastAsia="Calibri" w:hAnsi="Calibri" w:cs="Calibri"/>
        </w:rPr>
        <w:t xml:space="preserve">– mówi Karolina Zasada, trenerka drużyny z Publicznej Szkoły Podstawowej z OMS w Opocznie. – </w:t>
      </w:r>
      <w:r w:rsidRPr="008F5FDC">
        <w:rPr>
          <w:rFonts w:ascii="Calibri" w:eastAsia="Calibri" w:hAnsi="Calibri" w:cs="Calibri"/>
          <w:i/>
          <w:iCs/>
        </w:rPr>
        <w:t>Sama od dziecka gram w piłkę, zaczynałam z chłopakami pod blokiem, a później grałam w kobiecych drużynach. Spotkałam na swojej drodze dobrych trenerów i to oni byli moją inspiracją do tego, żeby teraz pracować z dziewczynkami i rozwijać w nich pasję do piłki</w:t>
      </w:r>
      <w:r w:rsidRPr="008F5FDC">
        <w:rPr>
          <w:rFonts w:ascii="Calibri" w:eastAsia="Calibri" w:hAnsi="Calibri" w:cs="Calibri"/>
        </w:rPr>
        <w:t xml:space="preserve"> – dodaje. Najlepszą bramkarką turnieju w kategorii U-10 dziewcząt została Maja Białek ze Szkoły Podstawowej z OMS w Opocznie.</w:t>
      </w:r>
    </w:p>
    <w:p w14:paraId="36BEDFF0" w14:textId="42FB5C22" w:rsidR="00955C27" w:rsidRPr="008F5FDC" w:rsidRDefault="7BE1FAF9" w:rsidP="004E433E">
      <w:pPr>
        <w:spacing w:after="0" w:line="240" w:lineRule="auto"/>
        <w:jc w:val="both"/>
        <w:rPr>
          <w:rFonts w:ascii="Calibri" w:hAnsi="Calibri" w:cs="Calibri"/>
        </w:rPr>
      </w:pPr>
      <w:r w:rsidRPr="008F5FDC">
        <w:rPr>
          <w:rFonts w:ascii="Calibri" w:eastAsia="Calibri" w:hAnsi="Calibri" w:cs="Calibri"/>
        </w:rPr>
        <w:t xml:space="preserve"> </w:t>
      </w:r>
    </w:p>
    <w:p w14:paraId="26DCC030" w14:textId="35BCD9C7" w:rsidR="00955C27" w:rsidRPr="008F5FDC" w:rsidRDefault="7BE1FAF9" w:rsidP="004E433E">
      <w:pPr>
        <w:spacing w:after="0" w:line="240" w:lineRule="auto"/>
        <w:jc w:val="both"/>
        <w:rPr>
          <w:rFonts w:ascii="Calibri" w:hAnsi="Calibri" w:cs="Calibri"/>
        </w:rPr>
      </w:pPr>
      <w:r w:rsidRPr="008F5FDC">
        <w:rPr>
          <w:rFonts w:ascii="Calibri" w:eastAsia="Calibri" w:hAnsi="Calibri" w:cs="Calibri"/>
        </w:rPr>
        <w:t xml:space="preserve">Dużą skutecznością wyróżniła się również drużyna z SMS Wrocław, która w Finale Ogólnopolskim trafiła aż 23 razy do bramek rywali. Liderem zespołu z Dolnego Śląska był Miłosz </w:t>
      </w:r>
      <w:r w:rsidRPr="008F5FDC">
        <w:rPr>
          <w:rFonts w:ascii="Calibri" w:eastAsia="Calibri" w:hAnsi="Calibri" w:cs="Calibri"/>
        </w:rPr>
        <w:lastRenderedPageBreak/>
        <w:t xml:space="preserve">Pawelec, nagrodzony statuetką MVP turnieju. – </w:t>
      </w:r>
      <w:r w:rsidRPr="008F5FDC">
        <w:rPr>
          <w:rFonts w:ascii="Calibri" w:eastAsia="Calibri" w:hAnsi="Calibri" w:cs="Calibri"/>
          <w:i/>
          <w:iCs/>
        </w:rPr>
        <w:t>Jesteśmy bardzo szczęśliwi – zdobycie tego Pucharu było naszym celem i wierzyliśmy w niego od samego początku. To był prawdziwy zespół i bardzo dobrze ogląda się ich grę – co nas, trenerów, bardzo cieszy. Widać w tej drużynie duży potencjał, ale też olbrzymią chęć walki i pasję do piłki nożnej. Każdy z zawodników dał z siebie maksimum i cały zespół zasłużył na tę wygraną i na wyróżnienie</w:t>
      </w:r>
      <w:r w:rsidRPr="008F5FDC">
        <w:rPr>
          <w:rFonts w:ascii="Calibri" w:eastAsia="Calibri" w:hAnsi="Calibri" w:cs="Calibri"/>
        </w:rPr>
        <w:t xml:space="preserve"> – mówi Michał Wojciechowski, trener drużyny ze Szkoły Mistrzostwa Sportowego we Wrocławiu.</w:t>
      </w:r>
    </w:p>
    <w:p w14:paraId="139A1634" w14:textId="1EA1C639" w:rsidR="00955C27" w:rsidRPr="008F5FDC" w:rsidRDefault="7BE1FAF9" w:rsidP="004E433E">
      <w:pPr>
        <w:spacing w:after="0" w:line="240" w:lineRule="auto"/>
        <w:jc w:val="both"/>
        <w:rPr>
          <w:rFonts w:ascii="Calibri" w:hAnsi="Calibri" w:cs="Calibri"/>
        </w:rPr>
      </w:pPr>
      <w:r w:rsidRPr="008F5FDC">
        <w:rPr>
          <w:rFonts w:ascii="Calibri" w:eastAsia="Calibri" w:hAnsi="Calibri" w:cs="Calibri"/>
          <w:b/>
          <w:bCs/>
        </w:rPr>
        <w:t xml:space="preserve"> </w:t>
      </w:r>
    </w:p>
    <w:p w14:paraId="4184E689" w14:textId="373AC98D" w:rsidR="00955C27" w:rsidRPr="008F5FDC" w:rsidRDefault="7BE1FAF9" w:rsidP="004E433E">
      <w:pPr>
        <w:spacing w:after="0" w:line="240" w:lineRule="auto"/>
        <w:jc w:val="both"/>
        <w:rPr>
          <w:rFonts w:ascii="Calibri" w:hAnsi="Calibri" w:cs="Calibri"/>
        </w:rPr>
      </w:pPr>
      <w:r w:rsidRPr="008F5FDC">
        <w:rPr>
          <w:rFonts w:ascii="Calibri" w:eastAsia="Calibri" w:hAnsi="Calibri" w:cs="Calibri"/>
          <w:b/>
          <w:bCs/>
        </w:rPr>
        <w:t>25 lat Pucharu Tymbarku</w:t>
      </w:r>
    </w:p>
    <w:p w14:paraId="70CC20ED" w14:textId="53733FF2" w:rsidR="00955C27" w:rsidRPr="008F5FDC" w:rsidRDefault="7BE1FAF9" w:rsidP="004E433E">
      <w:pPr>
        <w:spacing w:after="0" w:line="240" w:lineRule="auto"/>
        <w:jc w:val="both"/>
        <w:rPr>
          <w:rFonts w:ascii="Calibri" w:hAnsi="Calibri" w:cs="Calibri"/>
        </w:rPr>
      </w:pPr>
      <w:r w:rsidRPr="008F5FDC">
        <w:rPr>
          <w:rFonts w:ascii="Calibri" w:eastAsia="Calibri" w:hAnsi="Calibri" w:cs="Calibri"/>
          <w:b/>
          <w:bCs/>
        </w:rPr>
        <w:t xml:space="preserve"> </w:t>
      </w:r>
    </w:p>
    <w:p w14:paraId="36D9AF75" w14:textId="5D838FE6" w:rsidR="00955C27" w:rsidRPr="008F5FDC" w:rsidRDefault="7BE1FAF9" w:rsidP="004E433E">
      <w:pPr>
        <w:spacing w:after="0" w:line="240" w:lineRule="auto"/>
        <w:jc w:val="both"/>
        <w:rPr>
          <w:rFonts w:ascii="Calibri" w:hAnsi="Calibri" w:cs="Calibri"/>
        </w:rPr>
      </w:pPr>
      <w:r w:rsidRPr="008F5FDC">
        <w:rPr>
          <w:rFonts w:ascii="Calibri" w:eastAsia="Calibri" w:hAnsi="Calibri" w:cs="Calibri"/>
        </w:rPr>
        <w:t xml:space="preserve">Wielki Finał na Stadionie Śląskim był również okazją do świętowania 25 lat Pucharu Tymbarku. Z tej okazji piłkarze reprezentacji na przedmeczową rozgrzewkę wybiegli w dedykowanych koszulkach z napisem „Puchar Tymbarku. Droga do reprezentacji”, a w przerwie meczu Polska-Mołdawia CEO Grupy Maspex odebrał pamiątkową koszulkę z rąk Prezesa oraz Sekretarza Generalnego PZPN. </w:t>
      </w:r>
      <w:r w:rsidRPr="008F5FDC">
        <w:rPr>
          <w:rFonts w:ascii="Calibri" w:eastAsia="Calibri" w:hAnsi="Calibri" w:cs="Calibri"/>
          <w:i/>
          <w:iCs/>
        </w:rPr>
        <w:t>– 25 lat Pucharu Tymbarku w Polsce pokazuje jak ogromny sukces osiągnął ten projekt, który od kilku lat rozwijamy z powodzeniem także w Rumunii. Stworzyliśmy z Polskim Związkiem Piłki Nożnej wydarzenie, które nie tylko sportowo kształtuje dzieci i młodzież, ale jest również przykładem dobrej i dojrzałej współpracy na linii sponsor – federacja. W temacie aktywacji sportowej dzieci i młodzieży mamy wciąż jeszcze duże rezerwy i to jest zadanie dla Ministerstwa Sportu i Turystyki, Ministerstwa Edukacji Narodowej, sponsorów takich jak Tymbark i związków sportowych jak PZPN, ale również mediów by ten temat popularyzować. Takie będą polskie reprezentacje, jakie jej młodzieży trenowanie. Pierwszymi animatorami sportu wśród dzieci są nauczyciele WF-u, a w każdej szkole gra się w piłkę nożną, dlatego już dziś zapraszamy wszystkie szkoły do kolejnej 26. edycji Pucharu Tymbark, która ruszy jesienią</w:t>
      </w:r>
      <w:r w:rsidRPr="008F5FDC">
        <w:rPr>
          <w:rFonts w:ascii="Calibri" w:eastAsia="Calibri" w:hAnsi="Calibri" w:cs="Calibri"/>
        </w:rPr>
        <w:t xml:space="preserve"> – powiedział Krzysztof Pawiński, CEO Grupy Maspex, do której należy marka Tymbark.</w:t>
      </w:r>
    </w:p>
    <w:p w14:paraId="5F038B59" w14:textId="386B85E8" w:rsidR="00955C27" w:rsidRPr="008F5FDC" w:rsidRDefault="7BE1FAF9" w:rsidP="004E433E">
      <w:pPr>
        <w:spacing w:after="0" w:line="240" w:lineRule="auto"/>
        <w:jc w:val="both"/>
        <w:rPr>
          <w:rFonts w:ascii="Calibri" w:hAnsi="Calibri" w:cs="Calibri"/>
        </w:rPr>
      </w:pPr>
      <w:r w:rsidRPr="008F5FDC">
        <w:rPr>
          <w:rFonts w:ascii="Calibri" w:eastAsia="Calibri" w:hAnsi="Calibri" w:cs="Calibri"/>
        </w:rPr>
        <w:t xml:space="preserve"> </w:t>
      </w:r>
    </w:p>
    <w:p w14:paraId="607503C4" w14:textId="3E1B630D" w:rsidR="00955C27" w:rsidRPr="008F5FDC" w:rsidRDefault="7BE1FAF9" w:rsidP="004E433E">
      <w:pPr>
        <w:spacing w:after="0" w:line="240" w:lineRule="auto"/>
        <w:jc w:val="both"/>
        <w:rPr>
          <w:rFonts w:ascii="Calibri" w:hAnsi="Calibri" w:cs="Calibri"/>
        </w:rPr>
      </w:pPr>
      <w:r w:rsidRPr="008F5FDC">
        <w:rPr>
          <w:rFonts w:ascii="Calibri" w:eastAsia="Calibri" w:hAnsi="Calibri" w:cs="Calibri"/>
        </w:rPr>
        <w:t>Sponsorem generalnym rozgrywek jest marka Tymbark. XXV edycja Pucharu Tymbarku jest współfinansowana przez Ministerstwo Sportu i Turystyki. Wydarzenie odbywa się pod Patronatem Honorowym Prezydenta RP Andrzeja Dudy, natomiast w Komitecie Honorowym znajdują się Minister Sportu i Turystyki oraz Minister Edukacji.</w:t>
      </w:r>
    </w:p>
    <w:p w14:paraId="4E4171E9" w14:textId="5257508A" w:rsidR="00955C27" w:rsidRPr="008F5FDC" w:rsidRDefault="7BE1FAF9" w:rsidP="004E433E">
      <w:pPr>
        <w:spacing w:after="0" w:line="240" w:lineRule="auto"/>
        <w:jc w:val="both"/>
        <w:rPr>
          <w:rFonts w:ascii="Calibri" w:hAnsi="Calibri" w:cs="Calibri"/>
        </w:rPr>
      </w:pPr>
      <w:r w:rsidRPr="008F5FDC">
        <w:rPr>
          <w:rFonts w:ascii="Calibri" w:eastAsia="Calibri" w:hAnsi="Calibri" w:cs="Calibri"/>
        </w:rPr>
        <w:t xml:space="preserve"> </w:t>
      </w:r>
    </w:p>
    <w:p w14:paraId="16FD5A03" w14:textId="465DB6DE" w:rsidR="00955C27" w:rsidRPr="008F5FDC" w:rsidRDefault="7BE1FAF9" w:rsidP="004E433E">
      <w:pPr>
        <w:spacing w:after="0" w:line="240" w:lineRule="auto"/>
        <w:jc w:val="both"/>
        <w:rPr>
          <w:rFonts w:ascii="Calibri" w:hAnsi="Calibri" w:cs="Calibri"/>
        </w:rPr>
      </w:pPr>
      <w:r w:rsidRPr="008F5FDC">
        <w:rPr>
          <w:rFonts w:ascii="Calibri" w:eastAsia="Calibri" w:hAnsi="Calibri" w:cs="Calibri"/>
          <w:b/>
          <w:bCs/>
        </w:rPr>
        <w:t>WYNIKI WIELKIEGO FINAŁU XXIV EDYCJI PUCHARU TYMBARKU</w:t>
      </w:r>
    </w:p>
    <w:p w14:paraId="6CE33D2C" w14:textId="4B4403F4" w:rsidR="00955C27" w:rsidRPr="008F5FDC" w:rsidRDefault="7BE1FAF9" w:rsidP="004E433E">
      <w:pPr>
        <w:spacing w:after="0" w:line="240" w:lineRule="auto"/>
        <w:jc w:val="both"/>
        <w:rPr>
          <w:rFonts w:ascii="Calibri" w:hAnsi="Calibri" w:cs="Calibri"/>
        </w:rPr>
      </w:pPr>
      <w:r w:rsidRPr="008F5FDC">
        <w:rPr>
          <w:rFonts w:ascii="Calibri" w:eastAsia="Calibri" w:hAnsi="Calibri" w:cs="Calibri"/>
        </w:rPr>
        <w:t xml:space="preserve"> </w:t>
      </w:r>
    </w:p>
    <w:p w14:paraId="39BA1A15" w14:textId="1D6E8953" w:rsidR="00955C27" w:rsidRPr="008F5FDC" w:rsidRDefault="7BE1FAF9" w:rsidP="004E433E">
      <w:pPr>
        <w:spacing w:after="0" w:line="240" w:lineRule="auto"/>
        <w:jc w:val="both"/>
        <w:rPr>
          <w:rFonts w:ascii="Calibri" w:hAnsi="Calibri" w:cs="Calibri"/>
        </w:rPr>
      </w:pPr>
      <w:r w:rsidRPr="008F5FDC">
        <w:rPr>
          <w:rFonts w:ascii="Calibri" w:eastAsia="Calibri" w:hAnsi="Calibri" w:cs="Calibri"/>
          <w:b/>
          <w:bCs/>
        </w:rPr>
        <w:t xml:space="preserve">U-10 DZIEWCZYNKI </w:t>
      </w:r>
    </w:p>
    <w:p w14:paraId="07B86596" w14:textId="26BACA50" w:rsidR="00955C27" w:rsidRPr="008F5FDC" w:rsidRDefault="7BE1FAF9" w:rsidP="004E433E">
      <w:pPr>
        <w:spacing w:after="0" w:line="240" w:lineRule="auto"/>
        <w:jc w:val="both"/>
        <w:rPr>
          <w:rFonts w:ascii="Calibri" w:hAnsi="Calibri" w:cs="Calibri"/>
        </w:rPr>
      </w:pPr>
      <w:r w:rsidRPr="008F5FDC">
        <w:rPr>
          <w:rFonts w:ascii="Calibri" w:eastAsia="Calibri" w:hAnsi="Calibri" w:cs="Calibri"/>
        </w:rPr>
        <w:t xml:space="preserve">PSP OMS W OPOCZNIE – </w:t>
      </w:r>
      <w:r w:rsidRPr="008F5FDC">
        <w:rPr>
          <w:rFonts w:ascii="Calibri" w:eastAsia="Calibri" w:hAnsi="Calibri" w:cs="Calibri"/>
          <w:b/>
          <w:bCs/>
        </w:rPr>
        <w:t>2:1</w:t>
      </w:r>
      <w:r w:rsidRPr="008F5FDC">
        <w:rPr>
          <w:rFonts w:ascii="Calibri" w:eastAsia="Calibri" w:hAnsi="Calibri" w:cs="Calibri"/>
        </w:rPr>
        <w:t xml:space="preserve"> – SP SOMIANKA</w:t>
      </w:r>
    </w:p>
    <w:p w14:paraId="6ED4C841" w14:textId="24AD693C" w:rsidR="00955C27" w:rsidRPr="008F5FDC" w:rsidRDefault="7BE1FAF9" w:rsidP="004E433E">
      <w:pPr>
        <w:spacing w:after="0" w:line="240" w:lineRule="auto"/>
        <w:jc w:val="both"/>
        <w:rPr>
          <w:rFonts w:ascii="Calibri" w:hAnsi="Calibri" w:cs="Calibri"/>
        </w:rPr>
      </w:pPr>
      <w:r w:rsidRPr="008F5FDC">
        <w:rPr>
          <w:rFonts w:ascii="Calibri" w:eastAsia="Calibri" w:hAnsi="Calibri" w:cs="Calibri"/>
          <w:b/>
          <w:bCs/>
        </w:rPr>
        <w:t xml:space="preserve"> </w:t>
      </w:r>
    </w:p>
    <w:p w14:paraId="7D8D23C1" w14:textId="44B4727A" w:rsidR="00955C27" w:rsidRPr="008F5FDC" w:rsidRDefault="7BE1FAF9" w:rsidP="004E433E">
      <w:pPr>
        <w:spacing w:after="0" w:line="240" w:lineRule="auto"/>
        <w:jc w:val="both"/>
        <w:rPr>
          <w:rFonts w:ascii="Calibri" w:hAnsi="Calibri" w:cs="Calibri"/>
        </w:rPr>
      </w:pPr>
      <w:r w:rsidRPr="008F5FDC">
        <w:rPr>
          <w:rFonts w:ascii="Calibri" w:eastAsia="Calibri" w:hAnsi="Calibri" w:cs="Calibri"/>
          <w:b/>
          <w:bCs/>
        </w:rPr>
        <w:t xml:space="preserve">U-10 CHŁOPCY </w:t>
      </w:r>
    </w:p>
    <w:p w14:paraId="3F9F71A9" w14:textId="4BDFD982" w:rsidR="00955C27" w:rsidRPr="008F5FDC" w:rsidRDefault="7BE1FAF9" w:rsidP="004E433E">
      <w:pPr>
        <w:spacing w:after="0" w:line="240" w:lineRule="auto"/>
        <w:jc w:val="both"/>
        <w:rPr>
          <w:rFonts w:ascii="Calibri" w:hAnsi="Calibri" w:cs="Calibri"/>
        </w:rPr>
      </w:pPr>
      <w:r w:rsidRPr="008F5FDC">
        <w:rPr>
          <w:rFonts w:ascii="Calibri" w:eastAsia="Calibri" w:hAnsi="Calibri" w:cs="Calibri"/>
        </w:rPr>
        <w:t xml:space="preserve">SMS WROCŁAW – </w:t>
      </w:r>
      <w:r w:rsidRPr="008F5FDC">
        <w:rPr>
          <w:rFonts w:ascii="Calibri" w:eastAsia="Calibri" w:hAnsi="Calibri" w:cs="Calibri"/>
          <w:b/>
          <w:bCs/>
        </w:rPr>
        <w:t>5:0</w:t>
      </w:r>
      <w:r w:rsidRPr="008F5FDC">
        <w:rPr>
          <w:rFonts w:ascii="Calibri" w:eastAsia="Calibri" w:hAnsi="Calibri" w:cs="Calibri"/>
        </w:rPr>
        <w:t xml:space="preserve"> – SSP 3 ELBLĄG</w:t>
      </w:r>
    </w:p>
    <w:p w14:paraId="63F20F90" w14:textId="04B5F0F7" w:rsidR="00955C27" w:rsidRPr="008F5FDC" w:rsidRDefault="7BE1FAF9" w:rsidP="004E433E">
      <w:pPr>
        <w:spacing w:after="0" w:line="240" w:lineRule="auto"/>
        <w:jc w:val="both"/>
        <w:rPr>
          <w:rFonts w:ascii="Calibri" w:hAnsi="Calibri" w:cs="Calibri"/>
        </w:rPr>
      </w:pPr>
      <w:r w:rsidRPr="008F5FDC">
        <w:rPr>
          <w:rFonts w:ascii="Calibri" w:eastAsia="Calibri" w:hAnsi="Calibri" w:cs="Calibri"/>
          <w:b/>
          <w:bCs/>
        </w:rPr>
        <w:t xml:space="preserve"> </w:t>
      </w:r>
    </w:p>
    <w:p w14:paraId="5D4953B0" w14:textId="42EDBF8A" w:rsidR="00955C27" w:rsidRPr="008F5FDC" w:rsidRDefault="7BE1FAF9" w:rsidP="004E433E">
      <w:pPr>
        <w:spacing w:after="0" w:line="240" w:lineRule="auto"/>
        <w:jc w:val="both"/>
        <w:rPr>
          <w:rFonts w:ascii="Calibri" w:hAnsi="Calibri" w:cs="Calibri"/>
        </w:rPr>
      </w:pPr>
      <w:r w:rsidRPr="008F5FDC">
        <w:rPr>
          <w:rFonts w:ascii="Calibri" w:eastAsia="Calibri" w:hAnsi="Calibri" w:cs="Calibri"/>
          <w:b/>
          <w:bCs/>
        </w:rPr>
        <w:t xml:space="preserve">U-12 DZIEWCZYNKI </w:t>
      </w:r>
    </w:p>
    <w:p w14:paraId="564A1FE9" w14:textId="2BECB70C" w:rsidR="00955C27" w:rsidRPr="008F5FDC" w:rsidRDefault="7BE1FAF9" w:rsidP="004E433E">
      <w:pPr>
        <w:spacing w:after="0" w:line="240" w:lineRule="auto"/>
        <w:jc w:val="both"/>
        <w:rPr>
          <w:rFonts w:ascii="Calibri" w:hAnsi="Calibri" w:cs="Calibri"/>
        </w:rPr>
      </w:pPr>
      <w:r w:rsidRPr="008F5FDC">
        <w:rPr>
          <w:rFonts w:ascii="Calibri" w:eastAsia="Calibri" w:hAnsi="Calibri" w:cs="Calibri"/>
        </w:rPr>
        <w:t xml:space="preserve">SP PRZEŹMIEROWO – </w:t>
      </w:r>
      <w:r w:rsidRPr="008F5FDC">
        <w:rPr>
          <w:rFonts w:ascii="Calibri" w:eastAsia="Calibri" w:hAnsi="Calibri" w:cs="Calibri"/>
          <w:b/>
          <w:bCs/>
        </w:rPr>
        <w:t>4:0</w:t>
      </w:r>
      <w:r w:rsidRPr="008F5FDC">
        <w:rPr>
          <w:rFonts w:ascii="Calibri" w:eastAsia="Calibri" w:hAnsi="Calibri" w:cs="Calibri"/>
        </w:rPr>
        <w:t xml:space="preserve"> – AKTYWNE JUNIORKI BOROWA</w:t>
      </w:r>
    </w:p>
    <w:p w14:paraId="1805E29E" w14:textId="23C75C29" w:rsidR="00955C27" w:rsidRPr="008F5FDC" w:rsidRDefault="7BE1FAF9" w:rsidP="004E433E">
      <w:pPr>
        <w:spacing w:after="0" w:line="240" w:lineRule="auto"/>
        <w:jc w:val="both"/>
        <w:rPr>
          <w:rFonts w:ascii="Calibri" w:hAnsi="Calibri" w:cs="Calibri"/>
        </w:rPr>
      </w:pPr>
      <w:r w:rsidRPr="008F5FDC">
        <w:rPr>
          <w:rFonts w:ascii="Calibri" w:eastAsia="Calibri" w:hAnsi="Calibri" w:cs="Calibri"/>
          <w:b/>
          <w:bCs/>
        </w:rPr>
        <w:t xml:space="preserve"> </w:t>
      </w:r>
    </w:p>
    <w:p w14:paraId="7112F6AA" w14:textId="755C9FE3" w:rsidR="00955C27" w:rsidRPr="008F5FDC" w:rsidRDefault="7BE1FAF9" w:rsidP="004E433E">
      <w:pPr>
        <w:spacing w:after="0" w:line="240" w:lineRule="auto"/>
        <w:jc w:val="both"/>
        <w:rPr>
          <w:rFonts w:ascii="Calibri" w:hAnsi="Calibri" w:cs="Calibri"/>
        </w:rPr>
      </w:pPr>
      <w:r w:rsidRPr="008F5FDC">
        <w:rPr>
          <w:rFonts w:ascii="Calibri" w:eastAsia="Calibri" w:hAnsi="Calibri" w:cs="Calibri"/>
          <w:b/>
          <w:bCs/>
        </w:rPr>
        <w:t>U-12 CHŁOPCY</w:t>
      </w:r>
    </w:p>
    <w:p w14:paraId="4A308B81" w14:textId="59C5467F" w:rsidR="00955C27" w:rsidRPr="008F5FDC" w:rsidRDefault="7BE1FAF9" w:rsidP="004E433E">
      <w:pPr>
        <w:spacing w:after="0" w:line="240" w:lineRule="auto"/>
        <w:jc w:val="both"/>
        <w:rPr>
          <w:rFonts w:ascii="Calibri" w:hAnsi="Calibri" w:cs="Calibri"/>
        </w:rPr>
      </w:pPr>
      <w:r w:rsidRPr="008F5FDC">
        <w:rPr>
          <w:rFonts w:ascii="Calibri" w:eastAsia="Calibri" w:hAnsi="Calibri" w:cs="Calibri"/>
        </w:rPr>
        <w:t xml:space="preserve">SP 7 CZĘSTOCHOWA – </w:t>
      </w:r>
      <w:r w:rsidRPr="008F5FDC">
        <w:rPr>
          <w:rFonts w:ascii="Calibri" w:eastAsia="Calibri" w:hAnsi="Calibri" w:cs="Calibri"/>
          <w:b/>
          <w:bCs/>
        </w:rPr>
        <w:t>5:3</w:t>
      </w:r>
      <w:r w:rsidRPr="008F5FDC">
        <w:rPr>
          <w:rFonts w:ascii="Calibri" w:eastAsia="Calibri" w:hAnsi="Calibri" w:cs="Calibri"/>
        </w:rPr>
        <w:t xml:space="preserve"> – SMS STAL RZESZÓW</w:t>
      </w:r>
    </w:p>
    <w:p w14:paraId="4328A658" w14:textId="7ADA6603" w:rsidR="00955C27" w:rsidRPr="008F5FDC" w:rsidRDefault="7BE1FAF9" w:rsidP="004E433E">
      <w:pPr>
        <w:spacing w:after="0" w:line="240" w:lineRule="auto"/>
        <w:jc w:val="both"/>
        <w:rPr>
          <w:rFonts w:ascii="Calibri" w:hAnsi="Calibri" w:cs="Calibri"/>
        </w:rPr>
      </w:pPr>
      <w:r w:rsidRPr="008F5FDC">
        <w:rPr>
          <w:rFonts w:ascii="Calibri" w:eastAsia="Calibri" w:hAnsi="Calibri" w:cs="Calibri"/>
        </w:rPr>
        <w:t xml:space="preserve"> </w:t>
      </w:r>
    </w:p>
    <w:p w14:paraId="23714AD1" w14:textId="041DD6A2" w:rsidR="00955C27" w:rsidRPr="008F5FDC" w:rsidRDefault="7BE1FAF9" w:rsidP="004E433E">
      <w:pPr>
        <w:spacing w:after="0" w:line="240" w:lineRule="auto"/>
        <w:jc w:val="both"/>
        <w:rPr>
          <w:rFonts w:ascii="Calibri" w:hAnsi="Calibri" w:cs="Calibri"/>
        </w:rPr>
      </w:pPr>
      <w:r w:rsidRPr="008F5FDC">
        <w:rPr>
          <w:rFonts w:ascii="Calibri" w:eastAsia="Calibri" w:hAnsi="Calibri" w:cs="Calibri"/>
          <w:b/>
          <w:bCs/>
        </w:rPr>
        <w:t xml:space="preserve">SPRAWDŹ WSZYSTKIE WYNIKI FINAŁU OGÓLNOPOLSKIEGO </w:t>
      </w:r>
      <w:hyperlink r:id="rId4">
        <w:r w:rsidRPr="008F5FDC">
          <w:rPr>
            <w:rStyle w:val="Hipercze"/>
            <w:rFonts w:ascii="Calibri" w:eastAsia="Calibri" w:hAnsi="Calibri" w:cs="Calibri"/>
            <w:b/>
            <w:bCs/>
          </w:rPr>
          <w:t>TUTAJ</w:t>
        </w:r>
      </w:hyperlink>
      <w:r w:rsidRPr="008F5FDC">
        <w:rPr>
          <w:rFonts w:ascii="Calibri" w:eastAsia="Calibri" w:hAnsi="Calibri" w:cs="Calibri"/>
          <w:b/>
          <w:bCs/>
        </w:rPr>
        <w:t>!</w:t>
      </w:r>
    </w:p>
    <w:p w14:paraId="6DE7E42C" w14:textId="496A996F" w:rsidR="00955C27" w:rsidRPr="008F5FDC" w:rsidRDefault="7BE1FAF9" w:rsidP="004E433E">
      <w:pPr>
        <w:spacing w:after="0" w:line="240" w:lineRule="auto"/>
        <w:jc w:val="both"/>
        <w:rPr>
          <w:rFonts w:ascii="Calibri" w:hAnsi="Calibri" w:cs="Calibri"/>
        </w:rPr>
      </w:pPr>
      <w:r w:rsidRPr="008F5FDC">
        <w:rPr>
          <w:rFonts w:ascii="Calibri" w:eastAsia="Calibri" w:hAnsi="Calibri" w:cs="Calibri"/>
        </w:rPr>
        <w:t xml:space="preserve"> </w:t>
      </w:r>
    </w:p>
    <w:p w14:paraId="1235737D" w14:textId="672F799E" w:rsidR="00955C27" w:rsidRPr="008F5FDC" w:rsidRDefault="7BE1FAF9" w:rsidP="004E433E">
      <w:pPr>
        <w:spacing w:after="0" w:line="240" w:lineRule="auto"/>
        <w:jc w:val="both"/>
        <w:rPr>
          <w:rFonts w:ascii="Calibri" w:hAnsi="Calibri" w:cs="Calibri"/>
        </w:rPr>
      </w:pPr>
      <w:hyperlink r:id="rId5">
        <w:r w:rsidRPr="008F5FDC">
          <w:rPr>
            <w:rStyle w:val="Hipercze"/>
            <w:rFonts w:ascii="Calibri" w:eastAsia="Calibri" w:hAnsi="Calibri" w:cs="Calibri"/>
            <w:b/>
            <w:bCs/>
          </w:rPr>
          <w:t>KLASYFIKACJA KOŃCOWA</w:t>
        </w:r>
      </w:hyperlink>
      <w:r w:rsidRPr="008F5FDC">
        <w:rPr>
          <w:rFonts w:ascii="Calibri" w:eastAsia="Calibri" w:hAnsi="Calibri" w:cs="Calibri"/>
          <w:b/>
          <w:bCs/>
        </w:rPr>
        <w:t xml:space="preserve"> </w:t>
      </w:r>
    </w:p>
    <w:p w14:paraId="0D798AF6" w14:textId="3BBED9AC" w:rsidR="00955C27" w:rsidRPr="008F5FDC" w:rsidRDefault="7BE1FAF9" w:rsidP="004E433E">
      <w:pPr>
        <w:spacing w:after="0" w:line="240" w:lineRule="auto"/>
        <w:jc w:val="both"/>
        <w:rPr>
          <w:rFonts w:ascii="Calibri" w:hAnsi="Calibri" w:cs="Calibri"/>
        </w:rPr>
      </w:pPr>
      <w:r w:rsidRPr="008F5FDC">
        <w:rPr>
          <w:rFonts w:ascii="Calibri" w:eastAsia="Calibri" w:hAnsi="Calibri" w:cs="Calibri"/>
        </w:rPr>
        <w:t xml:space="preserve"> </w:t>
      </w:r>
    </w:p>
    <w:p w14:paraId="5AD5B9CF" w14:textId="7E1BB3E5" w:rsidR="00955C27" w:rsidRPr="008F5FDC" w:rsidRDefault="7BE1FAF9" w:rsidP="004E433E">
      <w:pPr>
        <w:spacing w:after="0" w:line="240" w:lineRule="auto"/>
        <w:jc w:val="both"/>
        <w:rPr>
          <w:rFonts w:ascii="Calibri" w:hAnsi="Calibri" w:cs="Calibri"/>
        </w:rPr>
      </w:pPr>
      <w:hyperlink r:id="rId6">
        <w:r w:rsidRPr="008F5FDC">
          <w:rPr>
            <w:rStyle w:val="Hipercze"/>
            <w:rFonts w:ascii="Calibri" w:eastAsia="Calibri" w:hAnsi="Calibri" w:cs="Calibri"/>
            <w:b/>
            <w:bCs/>
          </w:rPr>
          <w:t>NAGRODY INDYWIDUALNE</w:t>
        </w:r>
      </w:hyperlink>
    </w:p>
    <w:p w14:paraId="71ACFB8D" w14:textId="29CC14F9" w:rsidR="00955C27" w:rsidRPr="008F5FDC" w:rsidRDefault="7BE1FAF9" w:rsidP="004E433E">
      <w:pPr>
        <w:spacing w:after="0" w:line="240" w:lineRule="auto"/>
        <w:jc w:val="both"/>
        <w:rPr>
          <w:rFonts w:ascii="Calibri" w:hAnsi="Calibri" w:cs="Calibri"/>
        </w:rPr>
      </w:pPr>
      <w:r w:rsidRPr="008F5FDC">
        <w:rPr>
          <w:rFonts w:ascii="Calibri" w:eastAsia="Calibri" w:hAnsi="Calibri" w:cs="Calibri"/>
          <w:b/>
          <w:bCs/>
        </w:rPr>
        <w:t xml:space="preserve"> </w:t>
      </w:r>
    </w:p>
    <w:p w14:paraId="66E8F315" w14:textId="4C5FCA52" w:rsidR="00955C27" w:rsidRPr="008F5FDC" w:rsidRDefault="7BE1FAF9" w:rsidP="004E433E">
      <w:pPr>
        <w:spacing w:after="0" w:line="240" w:lineRule="auto"/>
        <w:jc w:val="both"/>
        <w:rPr>
          <w:rFonts w:ascii="Calibri" w:hAnsi="Calibri" w:cs="Calibri"/>
        </w:rPr>
      </w:pPr>
      <w:hyperlink r:id="rId7">
        <w:r w:rsidRPr="008F5FDC">
          <w:rPr>
            <w:rStyle w:val="Hipercze"/>
            <w:rFonts w:ascii="Calibri" w:eastAsia="Calibri" w:hAnsi="Calibri" w:cs="Calibri"/>
            <w:b/>
            <w:bCs/>
          </w:rPr>
          <w:t>GALERIA ZDJĘĆ</w:t>
        </w:r>
      </w:hyperlink>
    </w:p>
    <w:p w14:paraId="7AEF8634" w14:textId="4D0FFD79" w:rsidR="002E4779" w:rsidRPr="008F5FDC" w:rsidRDefault="002E4779" w:rsidP="70974CE0">
      <w:pPr>
        <w:spacing w:after="0" w:line="240" w:lineRule="auto"/>
        <w:jc w:val="both"/>
        <w:rPr>
          <w:rFonts w:ascii="Calibri" w:eastAsia="Calibri" w:hAnsi="Calibri" w:cs="Calibri"/>
        </w:rPr>
      </w:pPr>
    </w:p>
    <w:p w14:paraId="18464C94" w14:textId="77777777" w:rsidR="008F5FDC" w:rsidRPr="008F5FDC" w:rsidRDefault="008F5FDC">
      <w:pPr>
        <w:spacing w:after="0" w:line="240" w:lineRule="auto"/>
        <w:jc w:val="both"/>
        <w:rPr>
          <w:rFonts w:ascii="Calibri" w:eastAsia="Calibri" w:hAnsi="Calibri" w:cs="Calibri"/>
        </w:rPr>
      </w:pPr>
    </w:p>
    <w:sectPr w:rsidR="008F5FDC" w:rsidRPr="008F5F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9"/>
    <w:rsid w:val="00024A93"/>
    <w:rsid w:val="0003566F"/>
    <w:rsid w:val="000B0B2E"/>
    <w:rsid w:val="00110DCB"/>
    <w:rsid w:val="001160B4"/>
    <w:rsid w:val="00133DF9"/>
    <w:rsid w:val="001C4481"/>
    <w:rsid w:val="00204B1F"/>
    <w:rsid w:val="00217B0E"/>
    <w:rsid w:val="00217D11"/>
    <w:rsid w:val="002241DE"/>
    <w:rsid w:val="00224F01"/>
    <w:rsid w:val="00287492"/>
    <w:rsid w:val="002E4779"/>
    <w:rsid w:val="002E774B"/>
    <w:rsid w:val="00365E35"/>
    <w:rsid w:val="003D0D56"/>
    <w:rsid w:val="0043308A"/>
    <w:rsid w:val="00453E9E"/>
    <w:rsid w:val="004A26C8"/>
    <w:rsid w:val="004C7E97"/>
    <w:rsid w:val="004D2541"/>
    <w:rsid w:val="004D3128"/>
    <w:rsid w:val="004D6C5F"/>
    <w:rsid w:val="004D6ECA"/>
    <w:rsid w:val="004E433E"/>
    <w:rsid w:val="004E5BB2"/>
    <w:rsid w:val="00510F13"/>
    <w:rsid w:val="00533621"/>
    <w:rsid w:val="00592848"/>
    <w:rsid w:val="005A0EF9"/>
    <w:rsid w:val="005A4329"/>
    <w:rsid w:val="005F407A"/>
    <w:rsid w:val="00643A0B"/>
    <w:rsid w:val="00666A04"/>
    <w:rsid w:val="00684E40"/>
    <w:rsid w:val="00687981"/>
    <w:rsid w:val="00691246"/>
    <w:rsid w:val="00715996"/>
    <w:rsid w:val="0071700D"/>
    <w:rsid w:val="007355CC"/>
    <w:rsid w:val="0074062E"/>
    <w:rsid w:val="007576AD"/>
    <w:rsid w:val="00766776"/>
    <w:rsid w:val="007D1358"/>
    <w:rsid w:val="007F19D4"/>
    <w:rsid w:val="008106CD"/>
    <w:rsid w:val="008716F0"/>
    <w:rsid w:val="008C16CC"/>
    <w:rsid w:val="008D3BA9"/>
    <w:rsid w:val="008F5FDC"/>
    <w:rsid w:val="0092050F"/>
    <w:rsid w:val="00935A78"/>
    <w:rsid w:val="00955C27"/>
    <w:rsid w:val="009D290A"/>
    <w:rsid w:val="00A06053"/>
    <w:rsid w:val="00A11DB0"/>
    <w:rsid w:val="00A54AE3"/>
    <w:rsid w:val="00A5740B"/>
    <w:rsid w:val="00A75122"/>
    <w:rsid w:val="00A945AE"/>
    <w:rsid w:val="00AC6CAD"/>
    <w:rsid w:val="00AD79E2"/>
    <w:rsid w:val="00B03B66"/>
    <w:rsid w:val="00B0477C"/>
    <w:rsid w:val="00B42AE1"/>
    <w:rsid w:val="00B72505"/>
    <w:rsid w:val="00C015CF"/>
    <w:rsid w:val="00C500E4"/>
    <w:rsid w:val="00CE1F83"/>
    <w:rsid w:val="00D01F78"/>
    <w:rsid w:val="00D60F28"/>
    <w:rsid w:val="00DF1C3F"/>
    <w:rsid w:val="00DF4F23"/>
    <w:rsid w:val="00EF2990"/>
    <w:rsid w:val="00F446ED"/>
    <w:rsid w:val="00F45FAC"/>
    <w:rsid w:val="00F56202"/>
    <w:rsid w:val="00FA791A"/>
    <w:rsid w:val="00FB393B"/>
    <w:rsid w:val="00FD6276"/>
    <w:rsid w:val="00FF432B"/>
    <w:rsid w:val="0177B841"/>
    <w:rsid w:val="01ED2B53"/>
    <w:rsid w:val="025E15DD"/>
    <w:rsid w:val="02CD235D"/>
    <w:rsid w:val="05B418CF"/>
    <w:rsid w:val="05CFC79E"/>
    <w:rsid w:val="06510F0E"/>
    <w:rsid w:val="076150F7"/>
    <w:rsid w:val="0A7C3DD2"/>
    <w:rsid w:val="0B66001A"/>
    <w:rsid w:val="0C4EB1B4"/>
    <w:rsid w:val="0E9AF493"/>
    <w:rsid w:val="0EA91C70"/>
    <w:rsid w:val="0FD1D151"/>
    <w:rsid w:val="104B6723"/>
    <w:rsid w:val="109E6B98"/>
    <w:rsid w:val="131D9142"/>
    <w:rsid w:val="15C6A0A9"/>
    <w:rsid w:val="179811A0"/>
    <w:rsid w:val="18315B6E"/>
    <w:rsid w:val="18DA6ED9"/>
    <w:rsid w:val="19BB734B"/>
    <w:rsid w:val="1A36AA7D"/>
    <w:rsid w:val="1A8A3C2B"/>
    <w:rsid w:val="1AF3EA3E"/>
    <w:rsid w:val="1BC6A1C1"/>
    <w:rsid w:val="1CBF44CB"/>
    <w:rsid w:val="1E901F28"/>
    <w:rsid w:val="1FE94BB5"/>
    <w:rsid w:val="20672455"/>
    <w:rsid w:val="21FEDB60"/>
    <w:rsid w:val="225FD17A"/>
    <w:rsid w:val="237EAC6C"/>
    <w:rsid w:val="26083416"/>
    <w:rsid w:val="261A46E4"/>
    <w:rsid w:val="27CA80BA"/>
    <w:rsid w:val="27EF14B9"/>
    <w:rsid w:val="2BF45410"/>
    <w:rsid w:val="2C821D86"/>
    <w:rsid w:val="2D282A18"/>
    <w:rsid w:val="2DC985CF"/>
    <w:rsid w:val="2F2E845A"/>
    <w:rsid w:val="2F6255E3"/>
    <w:rsid w:val="2FF42E38"/>
    <w:rsid w:val="3090926F"/>
    <w:rsid w:val="32B144D2"/>
    <w:rsid w:val="33805B07"/>
    <w:rsid w:val="34026ADF"/>
    <w:rsid w:val="36DFD335"/>
    <w:rsid w:val="37C10048"/>
    <w:rsid w:val="3996C8BB"/>
    <w:rsid w:val="399A65D4"/>
    <w:rsid w:val="3B054904"/>
    <w:rsid w:val="40E026B2"/>
    <w:rsid w:val="413327A4"/>
    <w:rsid w:val="416DD06B"/>
    <w:rsid w:val="42D89A95"/>
    <w:rsid w:val="4377E6F2"/>
    <w:rsid w:val="44F5D63F"/>
    <w:rsid w:val="47BE830E"/>
    <w:rsid w:val="4872053B"/>
    <w:rsid w:val="48D40EC5"/>
    <w:rsid w:val="4A5DEB8E"/>
    <w:rsid w:val="4BD3D41B"/>
    <w:rsid w:val="4C41B9BB"/>
    <w:rsid w:val="4E0396F4"/>
    <w:rsid w:val="4E3CD68F"/>
    <w:rsid w:val="4F49BEB1"/>
    <w:rsid w:val="4F6A25EF"/>
    <w:rsid w:val="50E47223"/>
    <w:rsid w:val="51EB7E5E"/>
    <w:rsid w:val="52A0EFAE"/>
    <w:rsid w:val="54712848"/>
    <w:rsid w:val="56949C53"/>
    <w:rsid w:val="56D3C33F"/>
    <w:rsid w:val="58F004B6"/>
    <w:rsid w:val="5A1344D4"/>
    <w:rsid w:val="5B233F73"/>
    <w:rsid w:val="5D35CFDE"/>
    <w:rsid w:val="5E9E3977"/>
    <w:rsid w:val="5F0F7E2A"/>
    <w:rsid w:val="6009342A"/>
    <w:rsid w:val="6028A9A6"/>
    <w:rsid w:val="606251B7"/>
    <w:rsid w:val="61BCEF9A"/>
    <w:rsid w:val="65B31F97"/>
    <w:rsid w:val="65EB5BDE"/>
    <w:rsid w:val="65F17C2B"/>
    <w:rsid w:val="66458EE9"/>
    <w:rsid w:val="66904D7E"/>
    <w:rsid w:val="67006BFC"/>
    <w:rsid w:val="671837E6"/>
    <w:rsid w:val="686B432A"/>
    <w:rsid w:val="688C050D"/>
    <w:rsid w:val="68EB7EE8"/>
    <w:rsid w:val="694314AA"/>
    <w:rsid w:val="69535EC7"/>
    <w:rsid w:val="69AAD515"/>
    <w:rsid w:val="6AA02F4A"/>
    <w:rsid w:val="6B424C1D"/>
    <w:rsid w:val="6C0615FC"/>
    <w:rsid w:val="6C3ABBE0"/>
    <w:rsid w:val="6CF14275"/>
    <w:rsid w:val="6D97F600"/>
    <w:rsid w:val="6EC32C8A"/>
    <w:rsid w:val="6F60F10B"/>
    <w:rsid w:val="6FA40078"/>
    <w:rsid w:val="6FA957CB"/>
    <w:rsid w:val="704D7DD7"/>
    <w:rsid w:val="70974CE0"/>
    <w:rsid w:val="71A15FE0"/>
    <w:rsid w:val="75ED19DB"/>
    <w:rsid w:val="768F7605"/>
    <w:rsid w:val="78659C5F"/>
    <w:rsid w:val="7B2D7CF9"/>
    <w:rsid w:val="7B478690"/>
    <w:rsid w:val="7BA20C33"/>
    <w:rsid w:val="7BCB7669"/>
    <w:rsid w:val="7BE1FAF9"/>
    <w:rsid w:val="7C6D86C2"/>
    <w:rsid w:val="7F62647C"/>
    <w:rsid w:val="7F99699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89B85"/>
  <w15:chartTrackingRefBased/>
  <w15:docId w15:val="{384B9ECE-82E8-4C1B-A2F3-18B4B4B9A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26C8"/>
  </w:style>
  <w:style w:type="paragraph" w:styleId="Nagwek1">
    <w:name w:val="heading 1"/>
    <w:basedOn w:val="Normalny"/>
    <w:next w:val="Normalny"/>
    <w:uiPriority w:val="9"/>
    <w:qFormat/>
    <w:rsid w:val="002E47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uiPriority w:val="9"/>
    <w:semiHidden/>
    <w:unhideWhenUsed/>
    <w:qFormat/>
    <w:rsid w:val="002E47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uiPriority w:val="9"/>
    <w:semiHidden/>
    <w:unhideWhenUsed/>
    <w:qFormat/>
    <w:rsid w:val="002E477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uiPriority w:val="9"/>
    <w:semiHidden/>
    <w:unhideWhenUsed/>
    <w:qFormat/>
    <w:rsid w:val="002E477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uiPriority w:val="9"/>
    <w:semiHidden/>
    <w:unhideWhenUsed/>
    <w:qFormat/>
    <w:rsid w:val="002E477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uiPriority w:val="9"/>
    <w:semiHidden/>
    <w:unhideWhenUsed/>
    <w:qFormat/>
    <w:rsid w:val="002E477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uiPriority w:val="9"/>
    <w:semiHidden/>
    <w:unhideWhenUsed/>
    <w:qFormat/>
    <w:rsid w:val="002E477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uiPriority w:val="9"/>
    <w:semiHidden/>
    <w:unhideWhenUsed/>
    <w:qFormat/>
    <w:rsid w:val="002E477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uiPriority w:val="9"/>
    <w:semiHidden/>
    <w:unhideWhenUsed/>
    <w:qFormat/>
    <w:rsid w:val="002E477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133DF9"/>
    <w:pPr>
      <w:spacing w:after="80" w:line="240" w:lineRule="auto"/>
      <w:contextualSpacing/>
    </w:pPr>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33DF9"/>
    <w:pPr>
      <w:numPr>
        <w:ilvl w:val="1"/>
      </w:numPr>
    </w:pPr>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33DF9"/>
    <w:pPr>
      <w:spacing w:before="160"/>
      <w:jc w:val="center"/>
    </w:pPr>
    <w:rPr>
      <w:i/>
      <w:iCs/>
      <w:color w:val="404040" w:themeColor="text1" w:themeTint="BF"/>
    </w:rPr>
  </w:style>
  <w:style w:type="paragraph" w:styleId="Cytatintensywny">
    <w:name w:val="Intense Quote"/>
    <w:basedOn w:val="Normalny"/>
    <w:next w:val="Normalny"/>
    <w:link w:val="CytatintensywnyZnak"/>
    <w:uiPriority w:val="30"/>
    <w:qFormat/>
    <w:rsid w:val="00133D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styleId="Akapitzlist">
    <w:name w:val="List Paragraph"/>
    <w:basedOn w:val="Normalny"/>
    <w:uiPriority w:val="34"/>
    <w:qFormat/>
    <w:rsid w:val="002E4779"/>
    <w:pPr>
      <w:ind w:left="720"/>
      <w:contextualSpacing/>
    </w:pPr>
  </w:style>
  <w:style w:type="character" w:styleId="Wyrnienieintensywne">
    <w:name w:val="Intense Emphasis"/>
    <w:basedOn w:val="Domylnaczcionkaakapitu"/>
    <w:uiPriority w:val="21"/>
    <w:qFormat/>
    <w:rsid w:val="002E4779"/>
    <w:rPr>
      <w:i/>
      <w:iCs/>
      <w:color w:val="0F4761" w:themeColor="accent1" w:themeShade="BF"/>
    </w:rPr>
  </w:style>
  <w:style w:type="character" w:styleId="Odwoanieintensywne">
    <w:name w:val="Intense Reference"/>
    <w:basedOn w:val="Domylnaczcionkaakapitu"/>
    <w:uiPriority w:val="32"/>
    <w:qFormat/>
    <w:rsid w:val="002E4779"/>
    <w:rPr>
      <w:b/>
      <w:bCs/>
      <w:smallCaps/>
      <w:color w:val="0F4761" w:themeColor="accent1" w:themeShade="BF"/>
      <w:spacing w:val="5"/>
    </w:rPr>
  </w:style>
  <w:style w:type="character" w:styleId="Hipercze">
    <w:name w:val="Hyperlink"/>
    <w:basedOn w:val="Domylnaczcionkaakapitu"/>
    <w:uiPriority w:val="99"/>
    <w:unhideWhenUsed/>
    <w:rsid w:val="1A36AA7D"/>
    <w:rPr>
      <w:color w:val="467886"/>
      <w:u w:val="single"/>
    </w:rPr>
  </w:style>
  <w:style w:type="character" w:customStyle="1" w:styleId="Nagwek1Znak">
    <w:name w:val="Nagłówek 1 Znak"/>
    <w:basedOn w:val="Domylnaczcionkaakapitu"/>
    <w:uiPriority w:val="9"/>
    <w:rsid w:val="0043308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uiPriority w:val="9"/>
    <w:semiHidden/>
    <w:rsid w:val="0043308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uiPriority w:val="9"/>
    <w:semiHidden/>
    <w:rsid w:val="0043308A"/>
    <w:rPr>
      <w:rFonts w:eastAsiaTheme="majorEastAsia" w:cstheme="majorBidi"/>
      <w:color w:val="0F4761" w:themeColor="accent1" w:themeShade="BF"/>
      <w:sz w:val="28"/>
      <w:szCs w:val="28"/>
    </w:rPr>
  </w:style>
  <w:style w:type="character" w:customStyle="1" w:styleId="Nagwek4Znak">
    <w:name w:val="Nagłówek 4 Znak"/>
    <w:basedOn w:val="Domylnaczcionkaakapitu"/>
    <w:uiPriority w:val="9"/>
    <w:semiHidden/>
    <w:rsid w:val="0043308A"/>
    <w:rPr>
      <w:rFonts w:eastAsiaTheme="majorEastAsia" w:cstheme="majorBidi"/>
      <w:i/>
      <w:iCs/>
      <w:color w:val="0F4761" w:themeColor="accent1" w:themeShade="BF"/>
    </w:rPr>
  </w:style>
  <w:style w:type="character" w:customStyle="1" w:styleId="Nagwek5Znak">
    <w:name w:val="Nagłówek 5 Znak"/>
    <w:basedOn w:val="Domylnaczcionkaakapitu"/>
    <w:uiPriority w:val="9"/>
    <w:semiHidden/>
    <w:rsid w:val="0043308A"/>
    <w:rPr>
      <w:rFonts w:eastAsiaTheme="majorEastAsia" w:cstheme="majorBidi"/>
      <w:color w:val="0F4761" w:themeColor="accent1" w:themeShade="BF"/>
    </w:rPr>
  </w:style>
  <w:style w:type="character" w:customStyle="1" w:styleId="Nagwek6Znak">
    <w:name w:val="Nagłówek 6 Znak"/>
    <w:basedOn w:val="Domylnaczcionkaakapitu"/>
    <w:uiPriority w:val="9"/>
    <w:semiHidden/>
    <w:rsid w:val="0043308A"/>
    <w:rPr>
      <w:rFonts w:eastAsiaTheme="majorEastAsia" w:cstheme="majorBidi"/>
      <w:i/>
      <w:iCs/>
      <w:color w:val="595959" w:themeColor="text1" w:themeTint="A6"/>
    </w:rPr>
  </w:style>
  <w:style w:type="character" w:customStyle="1" w:styleId="Nagwek7Znak">
    <w:name w:val="Nagłówek 7 Znak"/>
    <w:basedOn w:val="Domylnaczcionkaakapitu"/>
    <w:uiPriority w:val="9"/>
    <w:semiHidden/>
    <w:rsid w:val="0043308A"/>
    <w:rPr>
      <w:rFonts w:eastAsiaTheme="majorEastAsia" w:cstheme="majorBidi"/>
      <w:color w:val="595959" w:themeColor="text1" w:themeTint="A6"/>
    </w:rPr>
  </w:style>
  <w:style w:type="character" w:customStyle="1" w:styleId="Nagwek8Znak">
    <w:name w:val="Nagłówek 8 Znak"/>
    <w:basedOn w:val="Domylnaczcionkaakapitu"/>
    <w:uiPriority w:val="9"/>
    <w:semiHidden/>
    <w:rsid w:val="0043308A"/>
    <w:rPr>
      <w:rFonts w:eastAsiaTheme="majorEastAsia" w:cstheme="majorBidi"/>
      <w:i/>
      <w:iCs/>
      <w:color w:val="272727" w:themeColor="text1" w:themeTint="D8"/>
    </w:rPr>
  </w:style>
  <w:style w:type="character" w:customStyle="1" w:styleId="Nagwek9Znak">
    <w:name w:val="Nagłówek 9 Znak"/>
    <w:basedOn w:val="Domylnaczcionkaakapitu"/>
    <w:uiPriority w:val="9"/>
    <w:semiHidden/>
    <w:rsid w:val="0043308A"/>
    <w:rPr>
      <w:rFonts w:eastAsiaTheme="majorEastAsia" w:cstheme="majorBidi"/>
      <w:color w:val="272727" w:themeColor="text1" w:themeTint="D8"/>
    </w:rPr>
  </w:style>
  <w:style w:type="character" w:customStyle="1" w:styleId="TytuZnak">
    <w:name w:val="Tytuł Znak"/>
    <w:basedOn w:val="Domylnaczcionkaakapitu"/>
    <w:link w:val="Tytu"/>
    <w:uiPriority w:val="10"/>
    <w:rsid w:val="0043308A"/>
    <w:rPr>
      <w:rFonts w:asciiTheme="majorHAnsi" w:eastAsiaTheme="majorEastAsia" w:hAnsiTheme="majorHAnsi" w:cstheme="majorBidi"/>
      <w:spacing w:val="-10"/>
      <w:kern w:val="28"/>
      <w:sz w:val="56"/>
      <w:szCs w:val="56"/>
    </w:rPr>
  </w:style>
  <w:style w:type="character" w:customStyle="1" w:styleId="PodtytuZnak">
    <w:name w:val="Podtytuł Znak"/>
    <w:basedOn w:val="Domylnaczcionkaakapitu"/>
    <w:link w:val="Podtytu"/>
    <w:uiPriority w:val="11"/>
    <w:rsid w:val="0043308A"/>
    <w:rPr>
      <w:rFonts w:eastAsiaTheme="majorEastAsia" w:cstheme="majorBidi"/>
      <w:color w:val="595959" w:themeColor="text1" w:themeTint="A6"/>
      <w:spacing w:val="15"/>
      <w:sz w:val="28"/>
      <w:szCs w:val="28"/>
    </w:rPr>
  </w:style>
  <w:style w:type="character" w:customStyle="1" w:styleId="CytatZnak">
    <w:name w:val="Cytat Znak"/>
    <w:basedOn w:val="Domylnaczcionkaakapitu"/>
    <w:link w:val="Cytat"/>
    <w:uiPriority w:val="29"/>
    <w:rsid w:val="0043308A"/>
    <w:rPr>
      <w:i/>
      <w:iCs/>
      <w:color w:val="404040" w:themeColor="text1" w:themeTint="BF"/>
    </w:rPr>
  </w:style>
  <w:style w:type="character" w:customStyle="1" w:styleId="CytatintensywnyZnak">
    <w:name w:val="Cytat intensywny Znak"/>
    <w:basedOn w:val="Domylnaczcionkaakapitu"/>
    <w:link w:val="Cytatintensywny"/>
    <w:uiPriority w:val="30"/>
    <w:rsid w:val="0043308A"/>
    <w:rPr>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45927">
      <w:bodyDiv w:val="1"/>
      <w:marLeft w:val="0"/>
      <w:marRight w:val="0"/>
      <w:marTop w:val="0"/>
      <w:marBottom w:val="0"/>
      <w:divBdr>
        <w:top w:val="none" w:sz="0" w:space="0" w:color="auto"/>
        <w:left w:val="none" w:sz="0" w:space="0" w:color="auto"/>
        <w:bottom w:val="none" w:sz="0" w:space="0" w:color="auto"/>
        <w:right w:val="none" w:sz="0" w:space="0" w:color="auto"/>
      </w:divBdr>
      <w:divsChild>
        <w:div w:id="451289114">
          <w:marLeft w:val="0"/>
          <w:marRight w:val="0"/>
          <w:marTop w:val="0"/>
          <w:marBottom w:val="0"/>
          <w:divBdr>
            <w:top w:val="none" w:sz="0" w:space="0" w:color="auto"/>
            <w:left w:val="none" w:sz="0" w:space="0" w:color="auto"/>
            <w:bottom w:val="none" w:sz="0" w:space="0" w:color="auto"/>
            <w:right w:val="none" w:sz="0" w:space="0" w:color="auto"/>
          </w:divBdr>
          <w:divsChild>
            <w:div w:id="13245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39079">
      <w:bodyDiv w:val="1"/>
      <w:marLeft w:val="0"/>
      <w:marRight w:val="0"/>
      <w:marTop w:val="0"/>
      <w:marBottom w:val="0"/>
      <w:divBdr>
        <w:top w:val="none" w:sz="0" w:space="0" w:color="auto"/>
        <w:left w:val="none" w:sz="0" w:space="0" w:color="auto"/>
        <w:bottom w:val="none" w:sz="0" w:space="0" w:color="auto"/>
        <w:right w:val="none" w:sz="0" w:space="0" w:color="auto"/>
      </w:divBdr>
    </w:div>
    <w:div w:id="326985823">
      <w:bodyDiv w:val="1"/>
      <w:marLeft w:val="0"/>
      <w:marRight w:val="0"/>
      <w:marTop w:val="0"/>
      <w:marBottom w:val="0"/>
      <w:divBdr>
        <w:top w:val="none" w:sz="0" w:space="0" w:color="auto"/>
        <w:left w:val="none" w:sz="0" w:space="0" w:color="auto"/>
        <w:bottom w:val="none" w:sz="0" w:space="0" w:color="auto"/>
        <w:right w:val="none" w:sz="0" w:space="0" w:color="auto"/>
      </w:divBdr>
    </w:div>
    <w:div w:id="461652009">
      <w:bodyDiv w:val="1"/>
      <w:marLeft w:val="0"/>
      <w:marRight w:val="0"/>
      <w:marTop w:val="0"/>
      <w:marBottom w:val="0"/>
      <w:divBdr>
        <w:top w:val="none" w:sz="0" w:space="0" w:color="auto"/>
        <w:left w:val="none" w:sz="0" w:space="0" w:color="auto"/>
        <w:bottom w:val="none" w:sz="0" w:space="0" w:color="auto"/>
        <w:right w:val="none" w:sz="0" w:space="0" w:color="auto"/>
      </w:divBdr>
      <w:divsChild>
        <w:div w:id="296957055">
          <w:marLeft w:val="0"/>
          <w:marRight w:val="0"/>
          <w:marTop w:val="0"/>
          <w:marBottom w:val="0"/>
          <w:divBdr>
            <w:top w:val="none" w:sz="0" w:space="0" w:color="auto"/>
            <w:left w:val="none" w:sz="0" w:space="0" w:color="auto"/>
            <w:bottom w:val="none" w:sz="0" w:space="0" w:color="auto"/>
            <w:right w:val="none" w:sz="0" w:space="0" w:color="auto"/>
          </w:divBdr>
          <w:divsChild>
            <w:div w:id="164765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15998">
      <w:bodyDiv w:val="1"/>
      <w:marLeft w:val="0"/>
      <w:marRight w:val="0"/>
      <w:marTop w:val="0"/>
      <w:marBottom w:val="0"/>
      <w:divBdr>
        <w:top w:val="none" w:sz="0" w:space="0" w:color="auto"/>
        <w:left w:val="none" w:sz="0" w:space="0" w:color="auto"/>
        <w:bottom w:val="none" w:sz="0" w:space="0" w:color="auto"/>
        <w:right w:val="none" w:sz="0" w:space="0" w:color="auto"/>
      </w:divBdr>
    </w:div>
    <w:div w:id="543714199">
      <w:bodyDiv w:val="1"/>
      <w:marLeft w:val="0"/>
      <w:marRight w:val="0"/>
      <w:marTop w:val="0"/>
      <w:marBottom w:val="0"/>
      <w:divBdr>
        <w:top w:val="none" w:sz="0" w:space="0" w:color="auto"/>
        <w:left w:val="none" w:sz="0" w:space="0" w:color="auto"/>
        <w:bottom w:val="none" w:sz="0" w:space="0" w:color="auto"/>
        <w:right w:val="none" w:sz="0" w:space="0" w:color="auto"/>
      </w:divBdr>
    </w:div>
    <w:div w:id="726690206">
      <w:bodyDiv w:val="1"/>
      <w:marLeft w:val="0"/>
      <w:marRight w:val="0"/>
      <w:marTop w:val="0"/>
      <w:marBottom w:val="0"/>
      <w:divBdr>
        <w:top w:val="none" w:sz="0" w:space="0" w:color="auto"/>
        <w:left w:val="none" w:sz="0" w:space="0" w:color="auto"/>
        <w:bottom w:val="none" w:sz="0" w:space="0" w:color="auto"/>
        <w:right w:val="none" w:sz="0" w:space="0" w:color="auto"/>
      </w:divBdr>
    </w:div>
    <w:div w:id="1554081846">
      <w:bodyDiv w:val="1"/>
      <w:marLeft w:val="0"/>
      <w:marRight w:val="0"/>
      <w:marTop w:val="0"/>
      <w:marBottom w:val="0"/>
      <w:divBdr>
        <w:top w:val="none" w:sz="0" w:space="0" w:color="auto"/>
        <w:left w:val="none" w:sz="0" w:space="0" w:color="auto"/>
        <w:bottom w:val="none" w:sz="0" w:space="0" w:color="auto"/>
        <w:right w:val="none" w:sz="0" w:space="0" w:color="auto"/>
      </w:divBdr>
    </w:div>
    <w:div w:id="1647121333">
      <w:bodyDiv w:val="1"/>
      <w:marLeft w:val="0"/>
      <w:marRight w:val="0"/>
      <w:marTop w:val="0"/>
      <w:marBottom w:val="0"/>
      <w:divBdr>
        <w:top w:val="none" w:sz="0" w:space="0" w:color="auto"/>
        <w:left w:val="none" w:sz="0" w:space="0" w:color="auto"/>
        <w:bottom w:val="none" w:sz="0" w:space="0" w:color="auto"/>
        <w:right w:val="none" w:sz="0" w:space="0" w:color="auto"/>
      </w:divBdr>
      <w:divsChild>
        <w:div w:id="1451120532">
          <w:marLeft w:val="0"/>
          <w:marRight w:val="0"/>
          <w:marTop w:val="0"/>
          <w:marBottom w:val="0"/>
          <w:divBdr>
            <w:top w:val="none" w:sz="0" w:space="0" w:color="auto"/>
            <w:left w:val="none" w:sz="0" w:space="0" w:color="auto"/>
            <w:bottom w:val="none" w:sz="0" w:space="0" w:color="auto"/>
            <w:right w:val="none" w:sz="0" w:space="0" w:color="auto"/>
          </w:divBdr>
          <w:divsChild>
            <w:div w:id="20932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9181">
      <w:bodyDiv w:val="1"/>
      <w:marLeft w:val="0"/>
      <w:marRight w:val="0"/>
      <w:marTop w:val="0"/>
      <w:marBottom w:val="0"/>
      <w:divBdr>
        <w:top w:val="none" w:sz="0" w:space="0" w:color="auto"/>
        <w:left w:val="none" w:sz="0" w:space="0" w:color="auto"/>
        <w:bottom w:val="none" w:sz="0" w:space="0" w:color="auto"/>
        <w:right w:val="none" w:sz="0" w:space="0" w:color="auto"/>
      </w:divBdr>
      <w:divsChild>
        <w:div w:id="83115562">
          <w:marLeft w:val="0"/>
          <w:marRight w:val="0"/>
          <w:marTop w:val="0"/>
          <w:marBottom w:val="0"/>
          <w:divBdr>
            <w:top w:val="none" w:sz="0" w:space="0" w:color="auto"/>
            <w:left w:val="none" w:sz="0" w:space="0" w:color="auto"/>
            <w:bottom w:val="none" w:sz="0" w:space="0" w:color="auto"/>
            <w:right w:val="none" w:sz="0" w:space="0" w:color="auto"/>
          </w:divBdr>
          <w:divsChild>
            <w:div w:id="208957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aczynaspilka.pl/puchartymbarku/multimed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dn.laczynaspilka.pl/cms2/prod/sites/default/files/2025-06/nagrody_indywidualne.pdf" TargetMode="External"/><Relationship Id="rId5" Type="http://schemas.openxmlformats.org/officeDocument/2006/relationships/hyperlink" Target="https://cdn.laczynaspilka.pl/cms2/prod/sites/default/files/2025-06/klasyfikacja_koncowa.pdf" TargetMode="External"/><Relationship Id="rId4" Type="http://schemas.openxmlformats.org/officeDocument/2006/relationships/hyperlink" Target="https://www.laczynaspilka.pl/turnieje/puchartymbarku" TargetMode="Externa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1439</Words>
  <Characters>8640</Characters>
  <Application>Microsoft Office Word</Application>
  <DocSecurity>0</DocSecurity>
  <Lines>72</Lines>
  <Paragraphs>20</Paragraphs>
  <ScaleCrop>false</ScaleCrop>
  <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Malwina Kozłowska</dc:creator>
  <cp:keywords/>
  <dc:description/>
  <cp:lastModifiedBy>Patrycja Maciąg</cp:lastModifiedBy>
  <cp:revision>51</cp:revision>
  <dcterms:created xsi:type="dcterms:W3CDTF">2025-06-09T23:49:00Z</dcterms:created>
  <dcterms:modified xsi:type="dcterms:W3CDTF">2025-06-12T12:18:00Z</dcterms:modified>
</cp:coreProperties>
</file>